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B676B" w14:textId="77777777" w:rsidR="00C14573" w:rsidRPr="006605F7" w:rsidRDefault="00C14573" w:rsidP="008D1E9F">
      <w:pPr>
        <w:spacing w:after="0" w:line="240" w:lineRule="auto"/>
        <w:contextualSpacing/>
        <w:rPr>
          <w:sz w:val="36"/>
          <w:szCs w:val="36"/>
          <w:lang w:val="uk-UA"/>
        </w:rPr>
      </w:pPr>
      <w:r w:rsidRPr="006605F7">
        <w:rPr>
          <w:rFonts w:ascii="Roboto Black" w:hAnsi="Roboto Black"/>
          <w:noProof/>
          <w:color w:val="002060"/>
          <w:sz w:val="36"/>
          <w:szCs w:val="36"/>
          <w:lang w:val="uk-UA"/>
        </w:rPr>
        <w:drawing>
          <wp:anchor distT="0" distB="0" distL="114300" distR="114300" simplePos="0" relativeHeight="251663360" behindDoc="0" locked="0" layoutInCell="1" allowOverlap="1" wp14:anchorId="59BF7D4A" wp14:editId="22365CDF">
            <wp:simplePos x="0" y="0"/>
            <wp:positionH relativeFrom="column">
              <wp:posOffset>-218329</wp:posOffset>
            </wp:positionH>
            <wp:positionV relativeFrom="paragraph">
              <wp:posOffset>-72390</wp:posOffset>
            </wp:positionV>
            <wp:extent cx="1180914" cy="1187420"/>
            <wp:effectExtent l="0" t="0" r="63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ерб університету 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0914" cy="1187420"/>
                    </a:xfrm>
                    <a:prstGeom prst="rect">
                      <a:avLst/>
                    </a:prstGeom>
                  </pic:spPr>
                </pic:pic>
              </a:graphicData>
            </a:graphic>
            <wp14:sizeRelH relativeFrom="margin">
              <wp14:pctWidth>0</wp14:pctWidth>
            </wp14:sizeRelH>
            <wp14:sizeRelV relativeFrom="margin">
              <wp14:pctHeight>0</wp14:pctHeight>
            </wp14:sizeRelV>
          </wp:anchor>
        </w:drawing>
      </w:r>
      <w:r w:rsidRPr="006605F7">
        <w:rPr>
          <w:noProof/>
          <w:color w:val="002060"/>
          <w:sz w:val="36"/>
          <w:szCs w:val="36"/>
          <w:lang w:val="uk-UA"/>
        </w:rPr>
        <w:drawing>
          <wp:anchor distT="0" distB="0" distL="114300" distR="114300" simplePos="0" relativeHeight="251661312" behindDoc="0" locked="0" layoutInCell="1" allowOverlap="1" wp14:anchorId="1A959A73" wp14:editId="7852F388">
            <wp:simplePos x="0" y="0"/>
            <wp:positionH relativeFrom="page">
              <wp:posOffset>4899546</wp:posOffset>
            </wp:positionH>
            <wp:positionV relativeFrom="page">
              <wp:align>top</wp:align>
            </wp:positionV>
            <wp:extent cx="2660821" cy="1908784"/>
            <wp:effectExtent l="0" t="0" r="635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_3.png"/>
                    <pic:cNvPicPr/>
                  </pic:nvPicPr>
                  <pic:blipFill>
                    <a:blip r:embed="rId9">
                      <a:extLst>
                        <a:ext uri="{28A0092B-C50C-407E-A947-70E740481C1C}">
                          <a14:useLocalDpi xmlns:a14="http://schemas.microsoft.com/office/drawing/2010/main" val="0"/>
                        </a:ext>
                      </a:extLst>
                    </a:blip>
                    <a:stretch>
                      <a:fillRect/>
                    </a:stretch>
                  </pic:blipFill>
                  <pic:spPr>
                    <a:xfrm>
                      <a:off x="0" y="0"/>
                      <a:ext cx="2660821" cy="1908784"/>
                    </a:xfrm>
                    <a:prstGeom prst="rect">
                      <a:avLst/>
                    </a:prstGeom>
                  </pic:spPr>
                </pic:pic>
              </a:graphicData>
            </a:graphic>
            <wp14:sizeRelH relativeFrom="margin">
              <wp14:pctWidth>0</wp14:pctWidth>
            </wp14:sizeRelH>
            <wp14:sizeRelV relativeFrom="margin">
              <wp14:pctHeight>0</wp14:pctHeight>
            </wp14:sizeRelV>
          </wp:anchor>
        </w:drawing>
      </w:r>
      <w:r w:rsidRPr="006605F7">
        <w:rPr>
          <w:noProof/>
          <w:color w:val="002060"/>
          <w:sz w:val="36"/>
          <w:szCs w:val="36"/>
          <w:lang w:val="uk-UA"/>
        </w:rPr>
        <w:drawing>
          <wp:anchor distT="0" distB="0" distL="114300" distR="114300" simplePos="0" relativeHeight="251662336" behindDoc="0" locked="0" layoutInCell="1" allowOverlap="1" wp14:anchorId="2155ACBB" wp14:editId="6ED05361">
            <wp:simplePos x="0" y="0"/>
            <wp:positionH relativeFrom="page">
              <wp:posOffset>1828800</wp:posOffset>
            </wp:positionH>
            <wp:positionV relativeFrom="page">
              <wp:posOffset>354842</wp:posOffset>
            </wp:positionV>
            <wp:extent cx="3889375" cy="1426845"/>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Логотип (прозорий фон).png"/>
                    <pic:cNvPicPr/>
                  </pic:nvPicPr>
                  <pic:blipFill rotWithShape="1">
                    <a:blip r:embed="rId10" cstate="print">
                      <a:extLst>
                        <a:ext uri="{28A0092B-C50C-407E-A947-70E740481C1C}">
                          <a14:useLocalDpi xmlns:a14="http://schemas.microsoft.com/office/drawing/2010/main" val="0"/>
                        </a:ext>
                      </a:extLst>
                    </a:blip>
                    <a:srcRect l="3320" t="37727" r="3479" b="38093"/>
                    <a:stretch/>
                  </pic:blipFill>
                  <pic:spPr bwMode="auto">
                    <a:xfrm>
                      <a:off x="0" y="0"/>
                      <a:ext cx="3889375" cy="14268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605F7">
        <w:rPr>
          <w:noProof/>
          <w:color w:val="002060"/>
          <w:sz w:val="36"/>
          <w:szCs w:val="36"/>
          <w:lang w:val="uk-UA"/>
        </w:rPr>
        <w:drawing>
          <wp:anchor distT="0" distB="0" distL="114300" distR="114300" simplePos="0" relativeHeight="251659264" behindDoc="0" locked="0" layoutInCell="1" allowOverlap="1" wp14:anchorId="491B9B16" wp14:editId="431975BB">
            <wp:simplePos x="0" y="0"/>
            <wp:positionH relativeFrom="page">
              <wp:align>left</wp:align>
            </wp:positionH>
            <wp:positionV relativeFrom="page">
              <wp:posOffset>21590</wp:posOffset>
            </wp:positionV>
            <wp:extent cx="1542415" cy="10702290"/>
            <wp:effectExtent l="0" t="0" r="635" b="381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_1.png"/>
                    <pic:cNvPicPr/>
                  </pic:nvPicPr>
                  <pic:blipFill>
                    <a:blip r:embed="rId11">
                      <a:extLst>
                        <a:ext uri="{28A0092B-C50C-407E-A947-70E740481C1C}">
                          <a14:useLocalDpi xmlns:a14="http://schemas.microsoft.com/office/drawing/2010/main" val="0"/>
                        </a:ext>
                      </a:extLst>
                    </a:blip>
                    <a:stretch>
                      <a:fillRect/>
                    </a:stretch>
                  </pic:blipFill>
                  <pic:spPr>
                    <a:xfrm>
                      <a:off x="0" y="0"/>
                      <a:ext cx="1542415" cy="10702290"/>
                    </a:xfrm>
                    <a:prstGeom prst="rect">
                      <a:avLst/>
                    </a:prstGeom>
                  </pic:spPr>
                </pic:pic>
              </a:graphicData>
            </a:graphic>
            <wp14:sizeRelH relativeFrom="margin">
              <wp14:pctWidth>0</wp14:pctWidth>
            </wp14:sizeRelH>
            <wp14:sizeRelV relativeFrom="margin">
              <wp14:pctHeight>0</wp14:pctHeight>
            </wp14:sizeRelV>
          </wp:anchor>
        </w:drawing>
      </w:r>
    </w:p>
    <w:p w14:paraId="6ACB623D" w14:textId="77777777" w:rsidR="00C14573" w:rsidRPr="006605F7" w:rsidRDefault="00C14573" w:rsidP="00C14573">
      <w:pPr>
        <w:spacing w:after="0" w:line="240" w:lineRule="auto"/>
        <w:ind w:left="2268"/>
        <w:contextualSpacing/>
        <w:rPr>
          <w:rFonts w:ascii="Roboto Black" w:hAnsi="Roboto Black"/>
          <w:color w:val="002060"/>
          <w:sz w:val="36"/>
          <w:szCs w:val="36"/>
          <w:lang w:val="uk-UA"/>
        </w:rPr>
      </w:pPr>
    </w:p>
    <w:p w14:paraId="1784AD5B" w14:textId="77777777" w:rsidR="00C14573" w:rsidRPr="006605F7" w:rsidRDefault="00C14573" w:rsidP="00C14573">
      <w:pPr>
        <w:spacing w:after="0" w:line="240" w:lineRule="auto"/>
        <w:ind w:left="2268"/>
        <w:contextualSpacing/>
        <w:rPr>
          <w:rFonts w:ascii="Roboto Black" w:hAnsi="Roboto Black"/>
          <w:color w:val="002060"/>
          <w:sz w:val="36"/>
          <w:szCs w:val="36"/>
          <w:lang w:val="uk-UA"/>
        </w:rPr>
      </w:pPr>
    </w:p>
    <w:p w14:paraId="57FB44D0" w14:textId="77777777" w:rsidR="00C14573" w:rsidRPr="006605F7" w:rsidRDefault="00C14573" w:rsidP="00C14573">
      <w:pPr>
        <w:spacing w:after="0" w:line="240" w:lineRule="auto"/>
        <w:ind w:left="2268"/>
        <w:contextualSpacing/>
        <w:rPr>
          <w:rFonts w:ascii="Roboto Black" w:hAnsi="Roboto Black"/>
          <w:color w:val="002060"/>
          <w:sz w:val="36"/>
          <w:szCs w:val="36"/>
          <w:lang w:val="uk-UA"/>
        </w:rPr>
      </w:pPr>
    </w:p>
    <w:p w14:paraId="5D8BC7B6" w14:textId="77777777" w:rsidR="00C14573" w:rsidRPr="006605F7" w:rsidRDefault="00C14573" w:rsidP="00C14573">
      <w:pPr>
        <w:spacing w:after="0" w:line="240" w:lineRule="auto"/>
        <w:ind w:left="2268"/>
        <w:contextualSpacing/>
        <w:rPr>
          <w:rFonts w:ascii="Roboto Black" w:hAnsi="Roboto Black"/>
          <w:color w:val="002060"/>
          <w:sz w:val="36"/>
          <w:szCs w:val="36"/>
          <w:lang w:val="uk-UA"/>
        </w:rPr>
      </w:pPr>
    </w:p>
    <w:p w14:paraId="275BBF2E" w14:textId="77777777" w:rsidR="0041386C" w:rsidRPr="008B26BA" w:rsidRDefault="0041386C" w:rsidP="00C14573">
      <w:pPr>
        <w:spacing w:after="0" w:line="240" w:lineRule="auto"/>
        <w:ind w:left="2268"/>
        <w:contextualSpacing/>
        <w:rPr>
          <w:rFonts w:ascii="Roboto Black" w:hAnsi="Roboto Black"/>
          <w:b/>
          <w:bCs/>
          <w:color w:val="002060"/>
          <w:sz w:val="36"/>
          <w:szCs w:val="36"/>
          <w:lang w:val="uk-UA"/>
        </w:rPr>
      </w:pPr>
    </w:p>
    <w:p w14:paraId="56797D63" w14:textId="75E32DAA" w:rsidR="00C14573" w:rsidRPr="008B26BA" w:rsidRDefault="00C14573" w:rsidP="00C14573">
      <w:pPr>
        <w:spacing w:after="0" w:line="240" w:lineRule="auto"/>
        <w:ind w:left="2268"/>
        <w:contextualSpacing/>
        <w:rPr>
          <w:rFonts w:ascii="Roboto Black" w:hAnsi="Roboto Black"/>
          <w:b/>
          <w:bCs/>
          <w:color w:val="002060"/>
          <w:sz w:val="36"/>
          <w:szCs w:val="36"/>
          <w:lang w:val="uk-UA"/>
        </w:rPr>
      </w:pPr>
      <w:r w:rsidRPr="008B26BA">
        <w:rPr>
          <w:rFonts w:ascii="Roboto Black" w:hAnsi="Roboto Black"/>
          <w:b/>
          <w:bCs/>
          <w:color w:val="002060"/>
          <w:sz w:val="36"/>
          <w:szCs w:val="36"/>
          <w:lang w:val="uk-UA"/>
        </w:rPr>
        <w:t>МІНІСТЕРСТВО ОСВІТИ І НАУКИ УКРАЇНИ</w:t>
      </w:r>
    </w:p>
    <w:p w14:paraId="0DCC2ADD" w14:textId="77777777" w:rsidR="00C14573" w:rsidRPr="008B26BA" w:rsidRDefault="00C14573" w:rsidP="00C14573">
      <w:pPr>
        <w:spacing w:after="0" w:line="240" w:lineRule="auto"/>
        <w:ind w:left="2268"/>
        <w:contextualSpacing/>
        <w:rPr>
          <w:rFonts w:ascii="Roboto Black" w:hAnsi="Roboto Black"/>
          <w:b/>
          <w:bCs/>
          <w:color w:val="002060"/>
          <w:sz w:val="20"/>
          <w:szCs w:val="20"/>
          <w:lang w:val="uk-UA"/>
        </w:rPr>
      </w:pPr>
    </w:p>
    <w:p w14:paraId="6C952956" w14:textId="77777777" w:rsidR="00C14573" w:rsidRPr="008B26BA" w:rsidRDefault="00C14573" w:rsidP="00C14573">
      <w:pPr>
        <w:spacing w:after="0" w:line="240" w:lineRule="auto"/>
        <w:ind w:left="2268"/>
        <w:contextualSpacing/>
        <w:rPr>
          <w:rFonts w:ascii="Roboto Black" w:hAnsi="Roboto Black"/>
          <w:b/>
          <w:bCs/>
          <w:color w:val="002060"/>
          <w:sz w:val="32"/>
          <w:szCs w:val="32"/>
          <w:lang w:val="uk-UA"/>
        </w:rPr>
      </w:pPr>
      <w:r w:rsidRPr="008B26BA">
        <w:rPr>
          <w:rFonts w:ascii="Roboto Black" w:hAnsi="Roboto Black"/>
          <w:b/>
          <w:bCs/>
          <w:color w:val="002060"/>
          <w:sz w:val="32"/>
          <w:szCs w:val="32"/>
          <w:lang w:val="uk-UA"/>
        </w:rPr>
        <w:t xml:space="preserve">ХАРКІВСЬКИЙ НАЦІОНАЛЬНИЙ УНІВЕРСИТЕТ </w:t>
      </w:r>
    </w:p>
    <w:p w14:paraId="315FCC44" w14:textId="77777777" w:rsidR="00C14573" w:rsidRPr="008B26BA" w:rsidRDefault="00C14573" w:rsidP="00C14573">
      <w:pPr>
        <w:spacing w:after="0" w:line="240" w:lineRule="auto"/>
        <w:ind w:left="2268"/>
        <w:contextualSpacing/>
        <w:rPr>
          <w:rFonts w:ascii="Roboto Black" w:hAnsi="Roboto Black"/>
          <w:b/>
          <w:bCs/>
          <w:color w:val="002060"/>
          <w:sz w:val="32"/>
          <w:szCs w:val="32"/>
          <w:lang w:val="uk-UA"/>
        </w:rPr>
      </w:pPr>
      <w:r w:rsidRPr="008B26BA">
        <w:rPr>
          <w:rFonts w:ascii="Roboto Black" w:hAnsi="Roboto Black"/>
          <w:b/>
          <w:bCs/>
          <w:color w:val="002060"/>
          <w:sz w:val="32"/>
          <w:szCs w:val="32"/>
          <w:lang w:val="uk-UA"/>
        </w:rPr>
        <w:t>імені В. Н. Каразіна</w:t>
      </w:r>
    </w:p>
    <w:p w14:paraId="432C28A4" w14:textId="77777777" w:rsidR="00C14573" w:rsidRPr="008B26BA" w:rsidRDefault="00C14573" w:rsidP="00C14573">
      <w:pPr>
        <w:spacing w:after="0" w:line="240" w:lineRule="auto"/>
        <w:ind w:left="2268"/>
        <w:contextualSpacing/>
        <w:rPr>
          <w:rFonts w:ascii="Roboto Black" w:hAnsi="Roboto Black"/>
          <w:b/>
          <w:bCs/>
          <w:color w:val="002060"/>
          <w:sz w:val="20"/>
          <w:szCs w:val="20"/>
          <w:lang w:val="uk-UA"/>
        </w:rPr>
      </w:pPr>
      <w:r w:rsidRPr="008B26BA">
        <w:rPr>
          <w:rFonts w:ascii="Roboto Black" w:hAnsi="Roboto Black"/>
          <w:b/>
          <w:bCs/>
          <w:noProof/>
          <w:color w:val="002060"/>
          <w:sz w:val="36"/>
          <w:szCs w:val="36"/>
          <w:lang w:val="uk-UA"/>
        </w:rPr>
        <w:drawing>
          <wp:anchor distT="0" distB="0" distL="114300" distR="114300" simplePos="0" relativeHeight="251664384" behindDoc="0" locked="0" layoutInCell="1" allowOverlap="1" wp14:anchorId="42C65F80" wp14:editId="4F4A7FCD">
            <wp:simplePos x="0" y="0"/>
            <wp:positionH relativeFrom="column">
              <wp:posOffset>-232410</wp:posOffset>
            </wp:positionH>
            <wp:positionV relativeFrom="paragraph">
              <wp:posOffset>65710</wp:posOffset>
            </wp:positionV>
            <wp:extent cx="1204595" cy="120459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Герб факультету.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04595" cy="1204595"/>
                    </a:xfrm>
                    <a:prstGeom prst="rect">
                      <a:avLst/>
                    </a:prstGeom>
                  </pic:spPr>
                </pic:pic>
              </a:graphicData>
            </a:graphic>
            <wp14:sizeRelH relativeFrom="margin">
              <wp14:pctWidth>0</wp14:pctWidth>
            </wp14:sizeRelH>
            <wp14:sizeRelV relativeFrom="margin">
              <wp14:pctHeight>0</wp14:pctHeight>
            </wp14:sizeRelV>
          </wp:anchor>
        </w:drawing>
      </w:r>
    </w:p>
    <w:p w14:paraId="101FF08D" w14:textId="77777777" w:rsidR="00C14573" w:rsidRPr="008B26BA" w:rsidRDefault="00C14573" w:rsidP="00C14573">
      <w:pPr>
        <w:spacing w:after="0" w:line="240" w:lineRule="auto"/>
        <w:ind w:left="2268"/>
        <w:contextualSpacing/>
        <w:rPr>
          <w:rFonts w:ascii="Roboto Black" w:hAnsi="Roboto Black"/>
          <w:b/>
          <w:bCs/>
          <w:color w:val="002060"/>
          <w:sz w:val="32"/>
          <w:szCs w:val="32"/>
          <w:lang w:val="uk-UA"/>
        </w:rPr>
      </w:pPr>
      <w:r w:rsidRPr="008B26BA">
        <w:rPr>
          <w:rFonts w:ascii="Roboto Black" w:hAnsi="Roboto Black"/>
          <w:b/>
          <w:bCs/>
          <w:color w:val="002060"/>
          <w:sz w:val="32"/>
          <w:szCs w:val="32"/>
          <w:lang w:val="uk-UA"/>
        </w:rPr>
        <w:t>ІІ МЕДИЧНИЙ ФАКУЛЬТЕТ</w:t>
      </w:r>
    </w:p>
    <w:p w14:paraId="345C03F3" w14:textId="77777777" w:rsidR="00C14573" w:rsidRPr="008B26BA" w:rsidRDefault="00C14573" w:rsidP="00C14573">
      <w:pPr>
        <w:spacing w:after="0" w:line="240" w:lineRule="auto"/>
        <w:ind w:left="2268"/>
        <w:contextualSpacing/>
        <w:rPr>
          <w:rFonts w:ascii="Roboto Black" w:hAnsi="Roboto Black"/>
          <w:b/>
          <w:bCs/>
          <w:color w:val="002060"/>
          <w:sz w:val="36"/>
          <w:szCs w:val="36"/>
          <w:lang w:val="uk-UA"/>
        </w:rPr>
      </w:pPr>
      <w:r w:rsidRPr="008B26BA">
        <w:rPr>
          <w:b/>
          <w:bCs/>
          <w:noProof/>
          <w:lang w:val="uk-UA"/>
        </w:rPr>
        <w:drawing>
          <wp:anchor distT="0" distB="0" distL="114300" distR="114300" simplePos="0" relativeHeight="251666432" behindDoc="1" locked="0" layoutInCell="1" allowOverlap="1" wp14:anchorId="7815AE31" wp14:editId="72C87C04">
            <wp:simplePos x="0" y="0"/>
            <wp:positionH relativeFrom="margin">
              <wp:posOffset>2546936</wp:posOffset>
            </wp:positionH>
            <wp:positionV relativeFrom="paragraph">
              <wp:posOffset>46487</wp:posOffset>
            </wp:positionV>
            <wp:extent cx="2679751" cy="2479539"/>
            <wp:effectExtent l="0" t="0" r="635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1.png"/>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2679751" cy="2479539"/>
                    </a:xfrm>
                    <a:prstGeom prst="rect">
                      <a:avLst/>
                    </a:prstGeom>
                  </pic:spPr>
                </pic:pic>
              </a:graphicData>
            </a:graphic>
            <wp14:sizeRelH relativeFrom="margin">
              <wp14:pctWidth>0</wp14:pctWidth>
            </wp14:sizeRelH>
            <wp14:sizeRelV relativeFrom="margin">
              <wp14:pctHeight>0</wp14:pctHeight>
            </wp14:sizeRelV>
          </wp:anchor>
        </w:drawing>
      </w:r>
    </w:p>
    <w:p w14:paraId="491059FE" w14:textId="77777777" w:rsidR="00C14573" w:rsidRPr="008B26BA" w:rsidRDefault="00C14573" w:rsidP="00C14573">
      <w:pPr>
        <w:spacing w:after="0" w:line="240" w:lineRule="auto"/>
        <w:ind w:left="2268"/>
        <w:contextualSpacing/>
        <w:rPr>
          <w:rFonts w:ascii="Roboto Black" w:hAnsi="Roboto Black"/>
          <w:b/>
          <w:bCs/>
          <w:color w:val="002060"/>
          <w:sz w:val="36"/>
          <w:szCs w:val="36"/>
          <w:lang w:val="uk-UA"/>
        </w:rPr>
      </w:pPr>
    </w:p>
    <w:p w14:paraId="13594183" w14:textId="77777777" w:rsidR="00C14573" w:rsidRPr="008B26BA" w:rsidRDefault="00C14573" w:rsidP="00C14573">
      <w:pPr>
        <w:spacing w:after="0" w:line="240" w:lineRule="auto"/>
        <w:ind w:left="2268"/>
        <w:contextualSpacing/>
        <w:rPr>
          <w:rFonts w:ascii="Roboto Black" w:hAnsi="Roboto Black"/>
          <w:b/>
          <w:bCs/>
          <w:color w:val="002060"/>
          <w:sz w:val="36"/>
          <w:szCs w:val="36"/>
          <w:lang w:val="uk-UA"/>
        </w:rPr>
      </w:pPr>
    </w:p>
    <w:p w14:paraId="62330911" w14:textId="77777777" w:rsidR="00C14573" w:rsidRPr="008B26BA" w:rsidRDefault="00C14573" w:rsidP="00C14573">
      <w:pPr>
        <w:spacing w:after="0" w:line="240" w:lineRule="auto"/>
        <w:ind w:left="2268"/>
        <w:contextualSpacing/>
        <w:jc w:val="right"/>
        <w:rPr>
          <w:rFonts w:ascii="Roboto Black" w:hAnsi="Roboto Black"/>
          <w:b/>
          <w:bCs/>
          <w:color w:val="002060"/>
          <w:sz w:val="32"/>
          <w:szCs w:val="28"/>
          <w:lang w:val="uk-UA"/>
        </w:rPr>
      </w:pPr>
      <w:r w:rsidRPr="008B26BA">
        <w:rPr>
          <w:rFonts w:ascii="Roboto Black" w:hAnsi="Roboto Black"/>
          <w:b/>
          <w:bCs/>
          <w:color w:val="002060"/>
          <w:sz w:val="32"/>
          <w:szCs w:val="28"/>
          <w:lang w:val="uk-UA"/>
        </w:rPr>
        <w:t>ЗАТВЕРДЖЕНО</w:t>
      </w:r>
    </w:p>
    <w:p w14:paraId="5AEFC025" w14:textId="77777777" w:rsidR="00C14573" w:rsidRPr="008B26BA" w:rsidRDefault="00C14573" w:rsidP="00C14573">
      <w:pPr>
        <w:spacing w:after="0" w:line="240" w:lineRule="auto"/>
        <w:ind w:left="2268"/>
        <w:contextualSpacing/>
        <w:jc w:val="right"/>
        <w:rPr>
          <w:rFonts w:ascii="Roboto Black" w:hAnsi="Roboto Black"/>
          <w:b/>
          <w:bCs/>
          <w:color w:val="002060"/>
          <w:sz w:val="32"/>
          <w:szCs w:val="28"/>
          <w:lang w:val="uk-UA"/>
        </w:rPr>
      </w:pPr>
      <w:r w:rsidRPr="008B26BA">
        <w:rPr>
          <w:rFonts w:ascii="Roboto Black" w:hAnsi="Roboto Black"/>
          <w:b/>
          <w:bCs/>
          <w:color w:val="002060"/>
          <w:sz w:val="32"/>
          <w:szCs w:val="28"/>
          <w:lang w:val="uk-UA"/>
        </w:rPr>
        <w:t>В. о. декана ІІ медичного факультету</w:t>
      </w:r>
    </w:p>
    <w:p w14:paraId="3AAB25A8" w14:textId="77777777" w:rsidR="00C14573" w:rsidRPr="008B26BA" w:rsidRDefault="00C14573" w:rsidP="00C14573">
      <w:pPr>
        <w:spacing w:after="0" w:line="240" w:lineRule="auto"/>
        <w:ind w:left="2268"/>
        <w:contextualSpacing/>
        <w:jc w:val="right"/>
        <w:rPr>
          <w:rFonts w:ascii="Roboto Black" w:hAnsi="Roboto Black"/>
          <w:b/>
          <w:bCs/>
          <w:color w:val="002060"/>
          <w:sz w:val="32"/>
          <w:szCs w:val="28"/>
          <w:lang w:val="uk-UA"/>
        </w:rPr>
      </w:pPr>
      <w:r w:rsidRPr="008B26BA">
        <w:rPr>
          <w:rFonts w:ascii="Roboto Black" w:hAnsi="Roboto Black"/>
          <w:b/>
          <w:bCs/>
          <w:color w:val="002060"/>
          <w:sz w:val="32"/>
          <w:szCs w:val="28"/>
          <w:lang w:val="uk-UA"/>
        </w:rPr>
        <w:t>______________Олександр КОЗЛОВ</w:t>
      </w:r>
    </w:p>
    <w:p w14:paraId="52D06C2E" w14:textId="77777777" w:rsidR="00C14573" w:rsidRPr="008B26BA" w:rsidRDefault="00C14573" w:rsidP="00C14573">
      <w:pPr>
        <w:spacing w:after="0" w:line="240" w:lineRule="auto"/>
        <w:ind w:left="2268"/>
        <w:contextualSpacing/>
        <w:jc w:val="right"/>
        <w:rPr>
          <w:rFonts w:ascii="Roboto Black" w:hAnsi="Roboto Black"/>
          <w:b/>
          <w:bCs/>
          <w:color w:val="002060"/>
          <w:sz w:val="32"/>
          <w:szCs w:val="28"/>
          <w:lang w:val="uk-UA"/>
        </w:rPr>
      </w:pPr>
    </w:p>
    <w:p w14:paraId="20D30BDC" w14:textId="77777777" w:rsidR="00C14573" w:rsidRPr="008B26BA" w:rsidRDefault="00C14573" w:rsidP="00C14573">
      <w:pPr>
        <w:spacing w:after="0" w:line="240" w:lineRule="auto"/>
        <w:ind w:left="2268"/>
        <w:contextualSpacing/>
        <w:jc w:val="right"/>
        <w:rPr>
          <w:rFonts w:ascii="Roboto Black" w:hAnsi="Roboto Black"/>
          <w:b/>
          <w:bCs/>
          <w:color w:val="002060"/>
          <w:sz w:val="36"/>
          <w:szCs w:val="36"/>
          <w:lang w:val="uk-UA"/>
        </w:rPr>
      </w:pPr>
    </w:p>
    <w:p w14:paraId="5B7AC705" w14:textId="77777777" w:rsidR="00C14573" w:rsidRPr="008B26BA" w:rsidRDefault="00C14573" w:rsidP="00C14573">
      <w:pPr>
        <w:spacing w:after="0" w:line="240" w:lineRule="auto"/>
        <w:ind w:left="2268"/>
        <w:contextualSpacing/>
        <w:rPr>
          <w:rFonts w:ascii="Roboto Black" w:hAnsi="Roboto Black"/>
          <w:b/>
          <w:bCs/>
          <w:color w:val="002060"/>
          <w:sz w:val="44"/>
          <w:szCs w:val="44"/>
          <w:lang w:val="uk-UA"/>
        </w:rPr>
      </w:pPr>
    </w:p>
    <w:p w14:paraId="1031EB54" w14:textId="77777777" w:rsidR="00C14573" w:rsidRPr="008B26BA" w:rsidRDefault="00C14573" w:rsidP="008B26BA">
      <w:pPr>
        <w:spacing w:after="0" w:line="240" w:lineRule="auto"/>
        <w:ind w:left="2268" w:right="-24"/>
        <w:contextualSpacing/>
        <w:rPr>
          <w:rFonts w:ascii="Roboto Black" w:hAnsi="Roboto Black"/>
          <w:b/>
          <w:bCs/>
          <w:color w:val="002060"/>
          <w:sz w:val="42"/>
          <w:szCs w:val="40"/>
          <w:lang w:val="uk-UA"/>
        </w:rPr>
      </w:pPr>
      <w:r w:rsidRPr="008B26BA">
        <w:rPr>
          <w:rFonts w:ascii="Roboto Black" w:hAnsi="Roboto Black"/>
          <w:b/>
          <w:bCs/>
          <w:color w:val="002060"/>
          <w:sz w:val="42"/>
          <w:szCs w:val="40"/>
          <w:lang w:val="uk-UA"/>
        </w:rPr>
        <w:t>СЕРТИФІКАТНА ОСВІТНЯ ПРОГРАМА</w:t>
      </w:r>
    </w:p>
    <w:p w14:paraId="1AA3ED0D" w14:textId="1F42A051" w:rsidR="00C14573" w:rsidRPr="008B26BA" w:rsidRDefault="008B26BA" w:rsidP="00C14573">
      <w:pPr>
        <w:spacing w:after="0" w:line="240" w:lineRule="auto"/>
        <w:ind w:left="2268"/>
        <w:contextualSpacing/>
        <w:rPr>
          <w:rFonts w:ascii="Roboto Black" w:hAnsi="Roboto Black"/>
          <w:b/>
          <w:bCs/>
          <w:color w:val="002060"/>
          <w:sz w:val="36"/>
          <w:szCs w:val="36"/>
          <w:lang w:val="uk-UA"/>
        </w:rPr>
      </w:pPr>
      <w:r w:rsidRPr="008B26BA">
        <w:rPr>
          <w:rFonts w:ascii="Roboto Black" w:hAnsi="Roboto Black"/>
          <w:b/>
          <w:bCs/>
          <w:color w:val="002060"/>
          <w:sz w:val="32"/>
          <w:szCs w:val="32"/>
          <w:lang w:val="uk-UA"/>
        </w:rPr>
        <w:t>ц</w:t>
      </w:r>
      <w:r w:rsidR="00C14573" w:rsidRPr="008B26BA">
        <w:rPr>
          <w:rFonts w:ascii="Roboto Black" w:hAnsi="Roboto Black"/>
          <w:b/>
          <w:bCs/>
          <w:color w:val="002060"/>
          <w:sz w:val="32"/>
          <w:szCs w:val="32"/>
          <w:lang w:val="uk-UA"/>
        </w:rPr>
        <w:t>иклу</w:t>
      </w:r>
      <w:r w:rsidR="00D8553A" w:rsidRPr="008B26BA">
        <w:rPr>
          <w:rFonts w:ascii="Roboto Black" w:hAnsi="Roboto Black"/>
          <w:b/>
          <w:bCs/>
          <w:color w:val="002060"/>
          <w:sz w:val="32"/>
          <w:szCs w:val="32"/>
          <w:lang w:val="uk-UA"/>
        </w:rPr>
        <w:t xml:space="preserve"> вторинної лікарської </w:t>
      </w:r>
      <w:r w:rsidR="00C14573" w:rsidRPr="008B26BA">
        <w:rPr>
          <w:rFonts w:ascii="Roboto Black" w:hAnsi="Roboto Black"/>
          <w:b/>
          <w:bCs/>
          <w:color w:val="002060"/>
          <w:sz w:val="32"/>
          <w:szCs w:val="32"/>
          <w:lang w:val="uk-UA"/>
        </w:rPr>
        <w:t>спеціалізації за спеціальністю «Психотерапія»</w:t>
      </w:r>
      <w:r w:rsidR="00D8553A" w:rsidRPr="008B26BA">
        <w:rPr>
          <w:rFonts w:ascii="Roboto Black" w:hAnsi="Roboto Black"/>
          <w:b/>
          <w:bCs/>
          <w:color w:val="002060"/>
          <w:sz w:val="32"/>
          <w:szCs w:val="32"/>
          <w:lang w:val="uk-UA"/>
        </w:rPr>
        <w:t xml:space="preserve"> </w:t>
      </w:r>
      <w:r w:rsidR="008D1E9F" w:rsidRPr="008B26BA">
        <w:rPr>
          <w:rFonts w:ascii="Roboto Black" w:hAnsi="Roboto Black"/>
          <w:b/>
          <w:bCs/>
          <w:color w:val="002060"/>
          <w:sz w:val="32"/>
          <w:szCs w:val="32"/>
          <w:lang w:val="uk-UA"/>
        </w:rPr>
        <w:t xml:space="preserve"> </w:t>
      </w:r>
    </w:p>
    <w:p w14:paraId="1DC9D4EE" w14:textId="77777777" w:rsidR="00C14573" w:rsidRPr="006605F7" w:rsidRDefault="00C14573" w:rsidP="00C14573">
      <w:pPr>
        <w:spacing w:after="0" w:line="240" w:lineRule="auto"/>
        <w:ind w:left="2268"/>
        <w:contextualSpacing/>
        <w:rPr>
          <w:rFonts w:ascii="Roboto Black" w:hAnsi="Roboto Black"/>
          <w:color w:val="002060"/>
          <w:sz w:val="36"/>
          <w:szCs w:val="36"/>
          <w:lang w:val="uk-UA"/>
        </w:rPr>
      </w:pPr>
    </w:p>
    <w:p w14:paraId="62FA73B1" w14:textId="77777777" w:rsidR="00C14573" w:rsidRPr="006605F7" w:rsidRDefault="00C14573" w:rsidP="00C14573">
      <w:pPr>
        <w:spacing w:after="0" w:line="240" w:lineRule="auto"/>
        <w:ind w:left="2268"/>
        <w:contextualSpacing/>
        <w:rPr>
          <w:color w:val="002060"/>
          <w:sz w:val="36"/>
          <w:szCs w:val="36"/>
          <w:lang w:val="uk-UA"/>
        </w:rPr>
      </w:pPr>
    </w:p>
    <w:p w14:paraId="45BCEAF8" w14:textId="77777777" w:rsidR="008B26BA" w:rsidRDefault="008B26BA" w:rsidP="00C14573">
      <w:pPr>
        <w:spacing w:after="0" w:line="240" w:lineRule="auto"/>
        <w:contextualSpacing/>
        <w:jc w:val="center"/>
        <w:rPr>
          <w:sz w:val="36"/>
          <w:szCs w:val="36"/>
          <w:lang w:val="uk-UA"/>
        </w:rPr>
      </w:pPr>
    </w:p>
    <w:p w14:paraId="3626130D" w14:textId="77777777" w:rsidR="008B26BA" w:rsidRDefault="008B26BA" w:rsidP="00C14573">
      <w:pPr>
        <w:spacing w:after="0" w:line="240" w:lineRule="auto"/>
        <w:contextualSpacing/>
        <w:jc w:val="center"/>
        <w:rPr>
          <w:sz w:val="36"/>
          <w:szCs w:val="36"/>
          <w:lang w:val="uk-UA"/>
        </w:rPr>
      </w:pPr>
    </w:p>
    <w:p w14:paraId="6FE15F88" w14:textId="77777777" w:rsidR="008B26BA" w:rsidRDefault="008B26BA" w:rsidP="00C14573">
      <w:pPr>
        <w:spacing w:after="0" w:line="240" w:lineRule="auto"/>
        <w:contextualSpacing/>
        <w:jc w:val="center"/>
        <w:rPr>
          <w:sz w:val="36"/>
          <w:szCs w:val="36"/>
          <w:lang w:val="uk-UA"/>
        </w:rPr>
      </w:pPr>
    </w:p>
    <w:p w14:paraId="05B89252" w14:textId="77777777" w:rsidR="008B26BA" w:rsidRDefault="008B26BA" w:rsidP="00C14573">
      <w:pPr>
        <w:spacing w:after="0" w:line="240" w:lineRule="auto"/>
        <w:contextualSpacing/>
        <w:jc w:val="center"/>
        <w:rPr>
          <w:sz w:val="36"/>
          <w:szCs w:val="36"/>
          <w:lang w:val="uk-UA"/>
        </w:rPr>
      </w:pPr>
    </w:p>
    <w:p w14:paraId="3D354736" w14:textId="341ADDB7" w:rsidR="00C14573" w:rsidRPr="006605F7" w:rsidRDefault="00C14573" w:rsidP="00C14573">
      <w:pPr>
        <w:spacing w:after="0" w:line="240" w:lineRule="auto"/>
        <w:contextualSpacing/>
        <w:jc w:val="center"/>
        <w:rPr>
          <w:sz w:val="36"/>
          <w:szCs w:val="36"/>
          <w:lang w:val="uk-UA"/>
        </w:rPr>
      </w:pPr>
      <w:r w:rsidRPr="006605F7">
        <w:rPr>
          <w:noProof/>
          <w:color w:val="002060"/>
          <w:sz w:val="36"/>
          <w:szCs w:val="36"/>
          <w:lang w:val="uk-UA"/>
        </w:rPr>
        <w:drawing>
          <wp:anchor distT="0" distB="0" distL="114300" distR="114300" simplePos="0" relativeHeight="251660288" behindDoc="0" locked="0" layoutInCell="1" allowOverlap="1" wp14:anchorId="104AAD27" wp14:editId="1BE162D9">
            <wp:simplePos x="0" y="0"/>
            <wp:positionH relativeFrom="page">
              <wp:align>right</wp:align>
            </wp:positionH>
            <wp:positionV relativeFrom="page">
              <wp:align>bottom</wp:align>
            </wp:positionV>
            <wp:extent cx="3057525" cy="1981200"/>
            <wp:effectExtent l="0" t="0" r="9525"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_2.png"/>
                    <pic:cNvPicPr/>
                  </pic:nvPicPr>
                  <pic:blipFill>
                    <a:blip r:embed="rId15">
                      <a:extLst>
                        <a:ext uri="{28A0092B-C50C-407E-A947-70E740481C1C}">
                          <a14:useLocalDpi xmlns:a14="http://schemas.microsoft.com/office/drawing/2010/main" val="0"/>
                        </a:ext>
                      </a:extLst>
                    </a:blip>
                    <a:stretch>
                      <a:fillRect/>
                    </a:stretch>
                  </pic:blipFill>
                  <pic:spPr>
                    <a:xfrm>
                      <a:off x="0" y="0"/>
                      <a:ext cx="3057525" cy="1981200"/>
                    </a:xfrm>
                    <a:prstGeom prst="rect">
                      <a:avLst/>
                    </a:prstGeom>
                  </pic:spPr>
                </pic:pic>
              </a:graphicData>
            </a:graphic>
          </wp:anchor>
        </w:drawing>
      </w:r>
    </w:p>
    <w:p w14:paraId="3FF9AA66" w14:textId="77777777" w:rsidR="00C14573" w:rsidRPr="006605F7" w:rsidRDefault="00C14573" w:rsidP="00C14573">
      <w:pPr>
        <w:spacing w:after="0" w:line="240" w:lineRule="auto"/>
        <w:contextualSpacing/>
        <w:jc w:val="center"/>
        <w:rPr>
          <w:sz w:val="36"/>
          <w:szCs w:val="36"/>
          <w:lang w:val="uk-UA"/>
        </w:rPr>
      </w:pPr>
      <w:r w:rsidRPr="006605F7">
        <w:rPr>
          <w:noProof/>
          <w:color w:val="002060"/>
          <w:sz w:val="36"/>
          <w:szCs w:val="36"/>
          <w:lang w:val="uk-UA"/>
        </w:rPr>
        <w:drawing>
          <wp:anchor distT="0" distB="0" distL="114300" distR="114300" simplePos="0" relativeHeight="251665408" behindDoc="0" locked="0" layoutInCell="1" allowOverlap="1" wp14:anchorId="3099E2B8" wp14:editId="1A9B760D">
            <wp:simplePos x="0" y="0"/>
            <wp:positionH relativeFrom="column">
              <wp:posOffset>1095019</wp:posOffset>
            </wp:positionH>
            <wp:positionV relativeFrom="paragraph">
              <wp:posOffset>2756</wp:posOffset>
            </wp:positionV>
            <wp:extent cx="3279713" cy="1736374"/>
            <wp:effectExtent l="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ІІ мед (білий, укр, прямокут).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79713" cy="1736374"/>
                    </a:xfrm>
                    <a:prstGeom prst="rect">
                      <a:avLst/>
                    </a:prstGeom>
                  </pic:spPr>
                </pic:pic>
              </a:graphicData>
            </a:graphic>
            <wp14:sizeRelH relativeFrom="margin">
              <wp14:pctWidth>0</wp14:pctWidth>
            </wp14:sizeRelH>
            <wp14:sizeRelV relativeFrom="margin">
              <wp14:pctHeight>0</wp14:pctHeight>
            </wp14:sizeRelV>
          </wp:anchor>
        </w:drawing>
      </w:r>
    </w:p>
    <w:p w14:paraId="680AE557" w14:textId="05C21B43" w:rsidR="00C14573" w:rsidRDefault="00C14573" w:rsidP="00C14573">
      <w:pPr>
        <w:spacing w:after="0" w:line="240" w:lineRule="auto"/>
        <w:contextualSpacing/>
        <w:jc w:val="center"/>
        <w:rPr>
          <w:sz w:val="36"/>
          <w:szCs w:val="36"/>
          <w:lang w:val="uk-UA"/>
        </w:rPr>
      </w:pPr>
    </w:p>
    <w:p w14:paraId="029C7AC3" w14:textId="481E3EC4" w:rsidR="0041386C" w:rsidRDefault="0041386C" w:rsidP="00C14573">
      <w:pPr>
        <w:spacing w:after="0" w:line="240" w:lineRule="auto"/>
        <w:contextualSpacing/>
        <w:jc w:val="center"/>
        <w:rPr>
          <w:sz w:val="36"/>
          <w:szCs w:val="36"/>
          <w:lang w:val="uk-UA"/>
        </w:rPr>
      </w:pPr>
    </w:p>
    <w:p w14:paraId="4B5ABA53" w14:textId="77777777" w:rsidR="0041386C" w:rsidRPr="006605F7" w:rsidRDefault="0041386C" w:rsidP="00C14573">
      <w:pPr>
        <w:spacing w:after="0" w:line="240" w:lineRule="auto"/>
        <w:contextualSpacing/>
        <w:jc w:val="center"/>
        <w:rPr>
          <w:sz w:val="36"/>
          <w:szCs w:val="36"/>
          <w:lang w:val="uk-UA"/>
        </w:rPr>
      </w:pPr>
    </w:p>
    <w:p w14:paraId="66E0D104" w14:textId="77777777" w:rsidR="00C14573" w:rsidRPr="006605F7" w:rsidRDefault="00C14573" w:rsidP="008B26BA">
      <w:pPr>
        <w:spacing w:after="0" w:line="240" w:lineRule="auto"/>
        <w:contextualSpacing/>
        <w:rPr>
          <w:sz w:val="36"/>
          <w:szCs w:val="36"/>
          <w:lang w:val="uk-UA"/>
        </w:rPr>
      </w:pPr>
    </w:p>
    <w:p w14:paraId="7D93C410" w14:textId="60025062" w:rsidR="00C14573" w:rsidRPr="006605F7" w:rsidRDefault="00C14573" w:rsidP="00C14573">
      <w:pPr>
        <w:spacing w:after="0" w:line="240" w:lineRule="auto"/>
        <w:ind w:firstLine="720"/>
        <w:contextualSpacing/>
        <w:jc w:val="both"/>
        <w:rPr>
          <w:rFonts w:ascii="Cambria" w:hAnsi="Cambria"/>
          <w:sz w:val="24"/>
          <w:szCs w:val="24"/>
          <w:lang w:val="uk-UA"/>
        </w:rPr>
      </w:pPr>
      <w:r w:rsidRPr="006605F7">
        <w:rPr>
          <w:rFonts w:ascii="Cambria" w:hAnsi="Cambria"/>
          <w:b/>
          <w:bCs/>
          <w:sz w:val="24"/>
          <w:szCs w:val="24"/>
          <w:lang w:val="uk-UA"/>
        </w:rPr>
        <w:lastRenderedPageBreak/>
        <w:t xml:space="preserve"> Сертифікатна освітня програма </w:t>
      </w:r>
      <w:bookmarkStart w:id="0" w:name="_Hlk224860542"/>
      <w:r w:rsidRPr="006605F7">
        <w:rPr>
          <w:rFonts w:ascii="Cambria" w:hAnsi="Cambria"/>
          <w:b/>
          <w:bCs/>
          <w:sz w:val="24"/>
          <w:szCs w:val="24"/>
          <w:lang w:val="uk-UA"/>
        </w:rPr>
        <w:t xml:space="preserve">циклу </w:t>
      </w:r>
      <w:proofErr w:type="spellStart"/>
      <w:r w:rsidR="008B26BA">
        <w:rPr>
          <w:rFonts w:ascii="Cambria" w:hAnsi="Cambria"/>
          <w:b/>
          <w:bCs/>
          <w:sz w:val="24"/>
          <w:szCs w:val="24"/>
          <w:lang w:val="uk-UA"/>
        </w:rPr>
        <w:t>циклу</w:t>
      </w:r>
      <w:proofErr w:type="spellEnd"/>
      <w:r w:rsidR="008B26BA">
        <w:rPr>
          <w:rFonts w:ascii="Cambria" w:hAnsi="Cambria"/>
          <w:b/>
          <w:bCs/>
          <w:sz w:val="24"/>
          <w:szCs w:val="24"/>
          <w:lang w:val="uk-UA"/>
        </w:rPr>
        <w:t xml:space="preserve"> вторинної лікарської спеціалізації за спеціальністю</w:t>
      </w:r>
      <w:r w:rsidRPr="006605F7">
        <w:rPr>
          <w:rFonts w:ascii="Cambria" w:hAnsi="Cambria"/>
          <w:b/>
          <w:bCs/>
          <w:sz w:val="24"/>
          <w:szCs w:val="24"/>
          <w:lang w:val="uk-UA"/>
        </w:rPr>
        <w:t xml:space="preserve"> «Психотерапія» </w:t>
      </w:r>
      <w:r w:rsidR="008B26BA">
        <w:rPr>
          <w:rFonts w:ascii="Cambria" w:hAnsi="Cambria"/>
          <w:b/>
          <w:bCs/>
          <w:sz w:val="24"/>
          <w:szCs w:val="24"/>
          <w:lang w:val="uk-UA"/>
        </w:rPr>
        <w:t xml:space="preserve">для </w:t>
      </w:r>
      <w:bookmarkEnd w:id="0"/>
      <w:r w:rsidR="00E53600">
        <w:rPr>
          <w:rFonts w:ascii="Cambria" w:hAnsi="Cambria"/>
          <w:b/>
          <w:bCs/>
          <w:sz w:val="24"/>
          <w:szCs w:val="24"/>
          <w:lang w:val="uk-UA"/>
        </w:rPr>
        <w:t>лікарів-психіатрів та лікарів-психотерапевтів, які не працювали більше 3-х років за спеціальністю</w:t>
      </w:r>
      <w:r w:rsidRPr="006605F7">
        <w:rPr>
          <w:rFonts w:ascii="Cambria" w:hAnsi="Cambria"/>
          <w:sz w:val="24"/>
          <w:szCs w:val="24"/>
          <w:lang w:val="uk-UA"/>
        </w:rPr>
        <w:t xml:space="preserve">. Харківський національний університет імені В. Н. Каразіна, ІІ медичний факультет. </w:t>
      </w:r>
      <w:r w:rsidR="00E53600" w:rsidRPr="00E53600">
        <w:rPr>
          <w:rFonts w:ascii="Cambria" w:hAnsi="Cambria"/>
          <w:sz w:val="24"/>
          <w:szCs w:val="24"/>
          <w:highlight w:val="yellow"/>
          <w:lang w:val="uk-UA"/>
        </w:rPr>
        <w:t>____</w:t>
      </w:r>
      <w:r w:rsidRPr="00E53600">
        <w:rPr>
          <w:rFonts w:ascii="Cambria" w:hAnsi="Cambria"/>
          <w:sz w:val="24"/>
          <w:szCs w:val="24"/>
          <w:lang w:val="uk-UA"/>
        </w:rPr>
        <w:t xml:space="preserve"> </w:t>
      </w:r>
      <w:r w:rsidR="00E53600" w:rsidRPr="00E53600">
        <w:rPr>
          <w:rFonts w:ascii="Cambria" w:hAnsi="Cambria"/>
          <w:sz w:val="24"/>
          <w:szCs w:val="24"/>
          <w:lang w:val="uk-UA"/>
        </w:rPr>
        <w:t>березня</w:t>
      </w:r>
      <w:r w:rsidRPr="00E53600">
        <w:rPr>
          <w:rFonts w:ascii="Cambria" w:hAnsi="Cambria"/>
          <w:sz w:val="24"/>
          <w:szCs w:val="24"/>
          <w:lang w:val="uk-UA"/>
        </w:rPr>
        <w:t xml:space="preserve"> 202</w:t>
      </w:r>
      <w:r w:rsidR="00E53600" w:rsidRPr="00E53600">
        <w:rPr>
          <w:rFonts w:ascii="Cambria" w:hAnsi="Cambria"/>
          <w:sz w:val="24"/>
          <w:szCs w:val="24"/>
          <w:lang w:val="uk-UA"/>
        </w:rPr>
        <w:t>6</w:t>
      </w:r>
      <w:r w:rsidRPr="00E53600">
        <w:rPr>
          <w:rFonts w:ascii="Cambria" w:hAnsi="Cambria"/>
          <w:sz w:val="24"/>
          <w:szCs w:val="24"/>
          <w:lang w:val="uk-UA"/>
        </w:rPr>
        <w:t xml:space="preserve"> року. </w:t>
      </w:r>
      <w:r w:rsidRPr="005F0A04">
        <w:rPr>
          <w:rFonts w:ascii="Cambria" w:hAnsi="Cambria"/>
          <w:sz w:val="24"/>
          <w:szCs w:val="24"/>
          <w:lang w:val="uk-UA"/>
        </w:rPr>
        <w:t xml:space="preserve">– </w:t>
      </w:r>
      <w:r w:rsidR="00672013" w:rsidRPr="005F0A04">
        <w:rPr>
          <w:rFonts w:ascii="Cambria" w:hAnsi="Cambria"/>
          <w:sz w:val="24"/>
          <w:szCs w:val="24"/>
          <w:lang w:val="uk-UA"/>
        </w:rPr>
        <w:t>2</w:t>
      </w:r>
      <w:r w:rsidR="005F0A04" w:rsidRPr="00E53600">
        <w:rPr>
          <w:rFonts w:ascii="Cambria" w:hAnsi="Cambria"/>
          <w:sz w:val="24"/>
          <w:szCs w:val="24"/>
          <w:lang w:val="uk-UA"/>
        </w:rPr>
        <w:t>1</w:t>
      </w:r>
      <w:r w:rsidRPr="005F0A04">
        <w:rPr>
          <w:rFonts w:ascii="Cambria" w:hAnsi="Cambria"/>
          <w:sz w:val="24"/>
          <w:szCs w:val="24"/>
          <w:lang w:val="uk-UA"/>
        </w:rPr>
        <w:t xml:space="preserve"> </w:t>
      </w:r>
      <w:proofErr w:type="spellStart"/>
      <w:r w:rsidRPr="005F0A04">
        <w:rPr>
          <w:rFonts w:ascii="Cambria" w:hAnsi="Cambria"/>
          <w:sz w:val="24"/>
          <w:szCs w:val="24"/>
          <w:lang w:val="uk-UA"/>
        </w:rPr>
        <w:t>стор</w:t>
      </w:r>
      <w:proofErr w:type="spellEnd"/>
      <w:r w:rsidRPr="005F0A04">
        <w:rPr>
          <w:rFonts w:ascii="Cambria" w:hAnsi="Cambria"/>
          <w:sz w:val="24"/>
          <w:szCs w:val="24"/>
          <w:lang w:val="uk-UA"/>
        </w:rPr>
        <w:t>.</w:t>
      </w:r>
      <w:r w:rsidRPr="006605F7">
        <w:rPr>
          <w:rFonts w:ascii="Cambria" w:hAnsi="Cambria"/>
          <w:sz w:val="24"/>
          <w:szCs w:val="24"/>
          <w:lang w:val="uk-UA"/>
        </w:rPr>
        <w:t xml:space="preserve"> </w:t>
      </w:r>
    </w:p>
    <w:p w14:paraId="28D5A81A" w14:textId="77777777" w:rsidR="00C14573" w:rsidRPr="006605F7" w:rsidRDefault="00C14573" w:rsidP="00C14573">
      <w:pPr>
        <w:spacing w:after="0" w:line="240" w:lineRule="auto"/>
        <w:ind w:firstLine="720"/>
        <w:contextualSpacing/>
        <w:jc w:val="both"/>
        <w:rPr>
          <w:rFonts w:ascii="Cambria" w:hAnsi="Cambria"/>
          <w:sz w:val="24"/>
          <w:szCs w:val="24"/>
          <w:lang w:val="uk-UA"/>
        </w:rPr>
      </w:pPr>
    </w:p>
    <w:p w14:paraId="279EC4E3" w14:textId="77777777" w:rsidR="00C14573" w:rsidRPr="006605F7" w:rsidRDefault="00C14573" w:rsidP="00C14573">
      <w:pPr>
        <w:spacing w:after="0" w:line="240" w:lineRule="auto"/>
        <w:ind w:firstLine="709"/>
        <w:contextualSpacing/>
        <w:jc w:val="both"/>
        <w:rPr>
          <w:rFonts w:ascii="Cambria" w:hAnsi="Cambria"/>
          <w:b/>
          <w:bCs/>
          <w:sz w:val="24"/>
          <w:szCs w:val="24"/>
          <w:lang w:val="uk-UA"/>
        </w:rPr>
      </w:pPr>
      <w:bookmarkStart w:id="1" w:name="_Hlk212730584"/>
      <w:r w:rsidRPr="006605F7">
        <w:rPr>
          <w:rFonts w:ascii="Cambria" w:hAnsi="Cambria"/>
          <w:b/>
          <w:bCs/>
          <w:sz w:val="24"/>
          <w:szCs w:val="24"/>
          <w:lang w:val="uk-UA"/>
        </w:rPr>
        <w:t>Керівник сертифікатної освітньої програми</w:t>
      </w:r>
      <w:r w:rsidRPr="006605F7">
        <w:rPr>
          <w:rFonts w:ascii="Cambria" w:hAnsi="Cambria"/>
          <w:sz w:val="24"/>
          <w:szCs w:val="24"/>
          <w:lang w:val="uk-UA"/>
        </w:rPr>
        <w:t>:</w:t>
      </w:r>
      <w:r w:rsidRPr="006605F7">
        <w:rPr>
          <w:rFonts w:ascii="Cambria" w:hAnsi="Cambria"/>
          <w:b/>
          <w:bCs/>
          <w:sz w:val="24"/>
          <w:szCs w:val="24"/>
          <w:lang w:val="uk-UA"/>
        </w:rPr>
        <w:t xml:space="preserve"> </w:t>
      </w:r>
    </w:p>
    <w:p w14:paraId="10F41155" w14:textId="21B37CAB" w:rsidR="00C14573" w:rsidRPr="005F0A04"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sz w:val="24"/>
          <w:szCs w:val="24"/>
          <w:lang w:val="uk-UA"/>
        </w:rPr>
        <w:t>САВІНА Майя Василівна, завідувач кафедри медичної психології ІІ медичного факультету Харківського національного університету імені В.Н. Каразіна, доктор медичних наук, професо</w:t>
      </w:r>
      <w:r w:rsidR="005F0A04" w:rsidRPr="005F0A04">
        <w:rPr>
          <w:rFonts w:ascii="Cambria" w:hAnsi="Cambria"/>
          <w:sz w:val="24"/>
          <w:szCs w:val="24"/>
          <w:lang w:val="uk-UA"/>
        </w:rPr>
        <w:t>р</w:t>
      </w:r>
      <w:r w:rsidR="005F0A04">
        <w:rPr>
          <w:rFonts w:ascii="Cambria" w:hAnsi="Cambria"/>
          <w:sz w:val="24"/>
          <w:szCs w:val="24"/>
          <w:lang w:val="uk-UA"/>
        </w:rPr>
        <w:t>.</w:t>
      </w:r>
    </w:p>
    <w:p w14:paraId="7E49ADAF" w14:textId="77777777" w:rsidR="00C14573" w:rsidRPr="006605F7" w:rsidRDefault="00C14573" w:rsidP="00C14573">
      <w:pPr>
        <w:spacing w:after="0" w:line="240" w:lineRule="auto"/>
        <w:ind w:firstLine="709"/>
        <w:contextualSpacing/>
        <w:jc w:val="both"/>
        <w:rPr>
          <w:rFonts w:ascii="Cambria" w:hAnsi="Cambria"/>
          <w:sz w:val="24"/>
          <w:szCs w:val="24"/>
          <w:lang w:val="uk-UA"/>
        </w:rPr>
      </w:pPr>
    </w:p>
    <w:p w14:paraId="6B992189" w14:textId="77777777" w:rsidR="00C14573" w:rsidRPr="006605F7"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b/>
          <w:bCs/>
          <w:sz w:val="24"/>
          <w:szCs w:val="24"/>
          <w:lang w:val="uk-UA"/>
        </w:rPr>
        <w:t>Розробники сертифікатної програми</w:t>
      </w:r>
      <w:r w:rsidRPr="006605F7">
        <w:rPr>
          <w:rFonts w:ascii="Cambria" w:hAnsi="Cambria"/>
          <w:sz w:val="24"/>
          <w:szCs w:val="24"/>
          <w:lang w:val="uk-UA"/>
        </w:rPr>
        <w:t xml:space="preserve">: </w:t>
      </w:r>
    </w:p>
    <w:p w14:paraId="6CA8747C" w14:textId="77777777" w:rsidR="00C14573" w:rsidRPr="006605F7"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sz w:val="24"/>
          <w:szCs w:val="24"/>
          <w:lang w:val="uk-UA"/>
        </w:rPr>
        <w:t>ШТРИГОЛЬ Діана Вячеславівна, доцент кафедри медичної психології ІІ медичного факультету Харківського національного університету імені В.Н. Каразіна, кандидат медичних наук, доцент;</w:t>
      </w:r>
    </w:p>
    <w:p w14:paraId="1589B2A9" w14:textId="77777777" w:rsidR="00C14573" w:rsidRPr="006605F7"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sz w:val="24"/>
          <w:szCs w:val="24"/>
          <w:lang w:val="uk-UA"/>
        </w:rPr>
        <w:t>ШАХОВА Олена Григорівна, доцент кафедри медичної психології ІІ медичного факультету Харківського національного університету імені В.Н. Каразіна, кандидат медичних наук, доцент.</w:t>
      </w:r>
    </w:p>
    <w:p w14:paraId="5E97A960" w14:textId="77777777" w:rsidR="00C14573" w:rsidRPr="006605F7" w:rsidRDefault="00C14573" w:rsidP="00C14573">
      <w:pPr>
        <w:spacing w:after="0" w:line="240" w:lineRule="auto"/>
        <w:ind w:firstLine="709"/>
        <w:contextualSpacing/>
        <w:rPr>
          <w:rFonts w:ascii="Cambria" w:hAnsi="Cambria"/>
          <w:sz w:val="24"/>
          <w:szCs w:val="24"/>
          <w:lang w:val="uk-UA"/>
        </w:rPr>
      </w:pPr>
    </w:p>
    <w:bookmarkEnd w:id="1"/>
    <w:p w14:paraId="7B49B99D" w14:textId="52FC8170" w:rsidR="00C14573" w:rsidRPr="00E53600"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sz w:val="24"/>
          <w:szCs w:val="24"/>
          <w:lang w:val="uk-UA"/>
        </w:rPr>
        <w:t xml:space="preserve">Сертифікатну освітню програму </w:t>
      </w:r>
      <w:r w:rsidR="008B26BA" w:rsidRPr="008B26BA">
        <w:rPr>
          <w:rFonts w:ascii="Cambria" w:hAnsi="Cambria"/>
          <w:sz w:val="24"/>
          <w:szCs w:val="24"/>
          <w:lang w:val="uk-UA"/>
        </w:rPr>
        <w:t>циклу вторинної лікарської спеціалізації за спеціальністю «Психотерапія» для лікарів-</w:t>
      </w:r>
      <w:r w:rsidR="00E53600">
        <w:rPr>
          <w:rFonts w:ascii="Cambria" w:hAnsi="Cambria"/>
          <w:sz w:val="24"/>
          <w:szCs w:val="24"/>
          <w:lang w:val="uk-UA"/>
        </w:rPr>
        <w:t xml:space="preserve">психіатрів та лікарів-психотерапевтів, які не працювали більше 3-х років за </w:t>
      </w:r>
      <w:r w:rsidR="00E53600" w:rsidRPr="00E53600">
        <w:rPr>
          <w:rFonts w:ascii="Cambria" w:hAnsi="Cambria"/>
          <w:sz w:val="24"/>
          <w:szCs w:val="24"/>
          <w:lang w:val="uk-UA"/>
        </w:rPr>
        <w:t>спеціальністю</w:t>
      </w:r>
      <w:r w:rsidRPr="00E53600">
        <w:rPr>
          <w:rFonts w:ascii="Cambria" w:hAnsi="Cambria"/>
          <w:sz w:val="24"/>
          <w:szCs w:val="24"/>
          <w:lang w:val="uk-UA"/>
        </w:rPr>
        <w:t xml:space="preserve">, розглянуто та схвалено на засіданні науково-методичної комісії ІІ медичного факультету, протокол № </w:t>
      </w:r>
      <w:r w:rsidR="00E53600" w:rsidRPr="00E53600">
        <w:rPr>
          <w:rFonts w:ascii="Cambria" w:hAnsi="Cambria"/>
          <w:sz w:val="24"/>
          <w:szCs w:val="24"/>
          <w:lang w:val="uk-UA"/>
        </w:rPr>
        <w:t>8</w:t>
      </w:r>
      <w:r w:rsidRPr="00E53600">
        <w:rPr>
          <w:rFonts w:ascii="Cambria" w:hAnsi="Cambria"/>
          <w:sz w:val="24"/>
          <w:szCs w:val="24"/>
          <w:lang w:val="uk-UA"/>
        </w:rPr>
        <w:t xml:space="preserve"> від </w:t>
      </w:r>
      <w:r w:rsidR="00E53600" w:rsidRPr="00E53600">
        <w:rPr>
          <w:rFonts w:ascii="Cambria" w:hAnsi="Cambria"/>
          <w:sz w:val="24"/>
          <w:szCs w:val="24"/>
          <w:lang w:val="uk-UA"/>
        </w:rPr>
        <w:t>11</w:t>
      </w:r>
      <w:r w:rsidRPr="00E53600">
        <w:rPr>
          <w:rFonts w:ascii="Cambria" w:hAnsi="Cambria"/>
          <w:sz w:val="24"/>
          <w:szCs w:val="24"/>
          <w:lang w:val="uk-UA"/>
        </w:rPr>
        <w:t>.</w:t>
      </w:r>
      <w:r w:rsidR="00E53600" w:rsidRPr="00E53600">
        <w:rPr>
          <w:rFonts w:ascii="Cambria" w:hAnsi="Cambria"/>
          <w:sz w:val="24"/>
          <w:szCs w:val="24"/>
          <w:lang w:val="uk-UA"/>
        </w:rPr>
        <w:t>03</w:t>
      </w:r>
      <w:r w:rsidRPr="00E53600">
        <w:rPr>
          <w:rFonts w:ascii="Cambria" w:hAnsi="Cambria"/>
          <w:sz w:val="24"/>
          <w:szCs w:val="24"/>
          <w:lang w:val="uk-UA"/>
        </w:rPr>
        <w:t>.202</w:t>
      </w:r>
      <w:r w:rsidR="00E53600" w:rsidRPr="00E53600">
        <w:rPr>
          <w:rFonts w:ascii="Cambria" w:hAnsi="Cambria"/>
          <w:sz w:val="24"/>
          <w:szCs w:val="24"/>
          <w:lang w:val="uk-UA"/>
        </w:rPr>
        <w:t>6</w:t>
      </w:r>
      <w:r w:rsidRPr="00E53600">
        <w:rPr>
          <w:rFonts w:ascii="Cambria" w:hAnsi="Cambria"/>
          <w:sz w:val="24"/>
          <w:szCs w:val="24"/>
          <w:lang w:val="uk-UA"/>
        </w:rPr>
        <w:t xml:space="preserve"> р. </w:t>
      </w:r>
    </w:p>
    <w:p w14:paraId="5662B1E5" w14:textId="77777777" w:rsidR="00C14573" w:rsidRPr="00E53600" w:rsidRDefault="00C14573" w:rsidP="00C14573">
      <w:pPr>
        <w:spacing w:after="0" w:line="240" w:lineRule="auto"/>
        <w:ind w:firstLine="709"/>
        <w:contextualSpacing/>
        <w:jc w:val="both"/>
        <w:rPr>
          <w:rFonts w:ascii="Cambria" w:hAnsi="Cambria"/>
          <w:sz w:val="24"/>
          <w:szCs w:val="24"/>
          <w:lang w:val="uk-UA"/>
        </w:rPr>
      </w:pPr>
    </w:p>
    <w:p w14:paraId="234F93C2" w14:textId="67623653" w:rsidR="00C14573" w:rsidRPr="006605F7" w:rsidRDefault="00C14573" w:rsidP="00C14573">
      <w:pPr>
        <w:spacing w:after="0" w:line="240" w:lineRule="auto"/>
        <w:ind w:firstLine="709"/>
        <w:contextualSpacing/>
        <w:jc w:val="both"/>
        <w:rPr>
          <w:rFonts w:ascii="Cambria" w:hAnsi="Cambria"/>
          <w:sz w:val="24"/>
          <w:szCs w:val="24"/>
          <w:lang w:val="uk-UA"/>
        </w:rPr>
      </w:pPr>
      <w:r w:rsidRPr="00E53600">
        <w:rPr>
          <w:rFonts w:ascii="Cambria" w:hAnsi="Cambria"/>
          <w:sz w:val="24"/>
          <w:szCs w:val="24"/>
          <w:lang w:val="uk-UA"/>
        </w:rPr>
        <w:t xml:space="preserve">Сертифікатну освітню </w:t>
      </w:r>
      <w:r w:rsidR="008B26BA" w:rsidRPr="00E53600">
        <w:rPr>
          <w:rFonts w:ascii="Cambria" w:hAnsi="Cambria"/>
          <w:sz w:val="24"/>
          <w:szCs w:val="24"/>
          <w:lang w:val="uk-UA"/>
        </w:rPr>
        <w:t>програму циклу вторинної лікарської спеціалізації за спеціальністю «Психотерапія» для лікарів-</w:t>
      </w:r>
      <w:r w:rsidR="00E53600" w:rsidRPr="00E53600">
        <w:rPr>
          <w:rFonts w:ascii="Cambria" w:hAnsi="Cambria"/>
          <w:sz w:val="24"/>
          <w:szCs w:val="24"/>
          <w:lang w:val="uk-UA"/>
        </w:rPr>
        <w:t xml:space="preserve">психіатрів </w:t>
      </w:r>
      <w:r w:rsidR="00E53600" w:rsidRPr="00E53600">
        <w:rPr>
          <w:rFonts w:ascii="Cambria" w:hAnsi="Cambria"/>
          <w:sz w:val="24"/>
          <w:szCs w:val="24"/>
          <w:lang w:val="uk-UA"/>
        </w:rPr>
        <w:t xml:space="preserve">та лікарів-психотерапевтів, які не працювали більше 3-х років за спеціальністю, </w:t>
      </w:r>
      <w:r w:rsidRPr="00E53600">
        <w:rPr>
          <w:rFonts w:ascii="Cambria" w:hAnsi="Cambria"/>
          <w:sz w:val="24"/>
          <w:szCs w:val="24"/>
          <w:lang w:val="uk-UA"/>
        </w:rPr>
        <w:t xml:space="preserve"> розглянуто та затверджено на засіданні Вченої ради ІІ медичного факультету, протокол № </w:t>
      </w:r>
      <w:r w:rsidR="00E53600" w:rsidRPr="00E53600">
        <w:rPr>
          <w:rFonts w:ascii="Cambria" w:hAnsi="Cambria"/>
          <w:sz w:val="24"/>
          <w:szCs w:val="24"/>
          <w:lang w:val="uk-UA"/>
        </w:rPr>
        <w:t>8</w:t>
      </w:r>
      <w:r w:rsidRPr="00E53600">
        <w:rPr>
          <w:rFonts w:ascii="Cambria" w:hAnsi="Cambria"/>
          <w:sz w:val="24"/>
          <w:szCs w:val="24"/>
          <w:lang w:val="uk-UA"/>
        </w:rPr>
        <w:t xml:space="preserve"> від 1</w:t>
      </w:r>
      <w:r w:rsidR="00E53600" w:rsidRPr="00E53600">
        <w:rPr>
          <w:rFonts w:ascii="Cambria" w:hAnsi="Cambria"/>
          <w:sz w:val="24"/>
          <w:szCs w:val="24"/>
          <w:lang w:val="uk-UA"/>
        </w:rPr>
        <w:t>1</w:t>
      </w:r>
      <w:r w:rsidRPr="00E53600">
        <w:rPr>
          <w:rFonts w:ascii="Cambria" w:hAnsi="Cambria"/>
          <w:sz w:val="24"/>
          <w:szCs w:val="24"/>
          <w:lang w:val="uk-UA"/>
        </w:rPr>
        <w:t>.0</w:t>
      </w:r>
      <w:r w:rsidR="00E53600" w:rsidRPr="00E53600">
        <w:rPr>
          <w:rFonts w:ascii="Cambria" w:hAnsi="Cambria"/>
          <w:sz w:val="24"/>
          <w:szCs w:val="24"/>
          <w:lang w:val="uk-UA"/>
        </w:rPr>
        <w:t>3</w:t>
      </w:r>
      <w:r w:rsidRPr="00E53600">
        <w:rPr>
          <w:rFonts w:ascii="Cambria" w:hAnsi="Cambria"/>
          <w:sz w:val="24"/>
          <w:szCs w:val="24"/>
          <w:lang w:val="uk-UA"/>
        </w:rPr>
        <w:t>.202</w:t>
      </w:r>
      <w:r w:rsidR="00E53600" w:rsidRPr="00E53600">
        <w:rPr>
          <w:rFonts w:ascii="Cambria" w:hAnsi="Cambria"/>
          <w:sz w:val="24"/>
          <w:szCs w:val="24"/>
          <w:lang w:val="uk-UA"/>
        </w:rPr>
        <w:t>6</w:t>
      </w:r>
      <w:r w:rsidRPr="00E53600">
        <w:rPr>
          <w:rFonts w:ascii="Cambria" w:hAnsi="Cambria"/>
          <w:sz w:val="24"/>
          <w:szCs w:val="24"/>
          <w:lang w:val="uk-UA"/>
        </w:rPr>
        <w:t xml:space="preserve"> р.</w:t>
      </w:r>
      <w:r w:rsidRPr="006605F7">
        <w:rPr>
          <w:rFonts w:ascii="Cambria" w:hAnsi="Cambria"/>
          <w:sz w:val="24"/>
          <w:szCs w:val="24"/>
          <w:lang w:val="uk-UA"/>
        </w:rPr>
        <w:t xml:space="preserve"> </w:t>
      </w:r>
    </w:p>
    <w:p w14:paraId="3EE42CBA" w14:textId="77777777" w:rsidR="00C14573" w:rsidRPr="006605F7" w:rsidRDefault="00C14573" w:rsidP="00C14573">
      <w:pPr>
        <w:spacing w:after="0" w:line="240" w:lineRule="auto"/>
        <w:ind w:firstLine="709"/>
        <w:contextualSpacing/>
        <w:jc w:val="both"/>
        <w:rPr>
          <w:rFonts w:ascii="Cambria" w:hAnsi="Cambria"/>
          <w:sz w:val="24"/>
          <w:szCs w:val="24"/>
          <w:lang w:val="uk-UA"/>
        </w:rPr>
      </w:pPr>
    </w:p>
    <w:p w14:paraId="2F64BEC8" w14:textId="06F796D9" w:rsidR="00C14573"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sz w:val="24"/>
          <w:szCs w:val="24"/>
          <w:lang w:val="uk-UA"/>
        </w:rPr>
        <w:t xml:space="preserve">Сертифікатну освітню </w:t>
      </w:r>
      <w:r w:rsidR="008B26BA" w:rsidRPr="006605F7">
        <w:rPr>
          <w:rFonts w:ascii="Cambria" w:hAnsi="Cambria"/>
          <w:sz w:val="24"/>
          <w:szCs w:val="24"/>
          <w:lang w:val="uk-UA"/>
        </w:rPr>
        <w:t xml:space="preserve">програму </w:t>
      </w:r>
      <w:r w:rsidR="008B26BA" w:rsidRPr="008B26BA">
        <w:rPr>
          <w:rFonts w:ascii="Cambria" w:hAnsi="Cambria"/>
          <w:sz w:val="24"/>
          <w:szCs w:val="24"/>
          <w:lang w:val="uk-UA"/>
        </w:rPr>
        <w:t>циклу вторинної лікарської спеціалізації за спеціальністю «Психотерапія» для лікарів-</w:t>
      </w:r>
      <w:r w:rsidR="00E53600">
        <w:rPr>
          <w:rFonts w:ascii="Cambria" w:hAnsi="Cambria"/>
          <w:sz w:val="24"/>
          <w:szCs w:val="24"/>
          <w:lang w:val="uk-UA"/>
        </w:rPr>
        <w:t xml:space="preserve">психіатрів </w:t>
      </w:r>
      <w:r w:rsidR="00E53600">
        <w:rPr>
          <w:rFonts w:ascii="Cambria" w:hAnsi="Cambria"/>
          <w:sz w:val="24"/>
          <w:szCs w:val="24"/>
          <w:lang w:val="uk-UA"/>
        </w:rPr>
        <w:t>та лікарів-психотерапевтів, які не працювали більше 3-х років за спеціальністю</w:t>
      </w:r>
      <w:r w:rsidR="00E53600" w:rsidRPr="006605F7">
        <w:rPr>
          <w:rFonts w:ascii="Cambria" w:hAnsi="Cambria"/>
          <w:sz w:val="24"/>
          <w:szCs w:val="24"/>
          <w:lang w:val="uk-UA"/>
        </w:rPr>
        <w:t xml:space="preserve">, </w:t>
      </w:r>
      <w:r w:rsidRPr="006605F7">
        <w:rPr>
          <w:rFonts w:ascii="Cambria" w:hAnsi="Cambria"/>
          <w:sz w:val="24"/>
          <w:szCs w:val="24"/>
          <w:lang w:val="uk-UA"/>
        </w:rPr>
        <w:t xml:space="preserve">розглянуто та затверджено на засіданні Вченої ради Харківського національного університету імені В. Н. Каразіна, протокол </w:t>
      </w:r>
      <w:r w:rsidR="0041386C" w:rsidRPr="00E53600">
        <w:rPr>
          <w:rFonts w:ascii="Cambria" w:hAnsi="Cambria"/>
          <w:sz w:val="24"/>
          <w:szCs w:val="24"/>
          <w:lang w:val="uk-UA"/>
        </w:rPr>
        <w:t xml:space="preserve">№ </w:t>
      </w:r>
      <w:r w:rsidR="00E53600">
        <w:rPr>
          <w:rFonts w:ascii="Cambria" w:hAnsi="Cambria"/>
          <w:sz w:val="24"/>
          <w:szCs w:val="24"/>
          <w:highlight w:val="yellow"/>
          <w:lang w:val="uk-UA"/>
        </w:rPr>
        <w:t>___</w:t>
      </w:r>
      <w:r w:rsidR="0041386C" w:rsidRPr="00E53600">
        <w:rPr>
          <w:rFonts w:ascii="Cambria" w:hAnsi="Cambria"/>
          <w:sz w:val="24"/>
          <w:szCs w:val="24"/>
          <w:lang w:val="uk-UA"/>
        </w:rPr>
        <w:t xml:space="preserve"> від 24</w:t>
      </w:r>
      <w:r w:rsidR="0041386C" w:rsidRPr="008B26BA">
        <w:rPr>
          <w:rFonts w:ascii="Cambria" w:hAnsi="Cambria"/>
          <w:sz w:val="24"/>
          <w:szCs w:val="24"/>
          <w:highlight w:val="yellow"/>
          <w:lang w:val="uk-UA"/>
        </w:rPr>
        <w:t>.</w:t>
      </w:r>
      <w:r w:rsidR="00E53600">
        <w:rPr>
          <w:rFonts w:ascii="Cambria" w:hAnsi="Cambria"/>
          <w:sz w:val="24"/>
          <w:szCs w:val="24"/>
          <w:highlight w:val="yellow"/>
          <w:lang w:val="uk-UA"/>
        </w:rPr>
        <w:t>03</w:t>
      </w:r>
      <w:r w:rsidR="0041386C" w:rsidRPr="008B26BA">
        <w:rPr>
          <w:rFonts w:ascii="Cambria" w:hAnsi="Cambria"/>
          <w:sz w:val="24"/>
          <w:szCs w:val="24"/>
          <w:highlight w:val="yellow"/>
          <w:lang w:val="uk-UA"/>
        </w:rPr>
        <w:t>.202</w:t>
      </w:r>
      <w:r w:rsidR="00E53600">
        <w:rPr>
          <w:rFonts w:ascii="Cambria" w:hAnsi="Cambria"/>
          <w:sz w:val="24"/>
          <w:szCs w:val="24"/>
          <w:highlight w:val="yellow"/>
          <w:lang w:val="uk-UA"/>
        </w:rPr>
        <w:t>6</w:t>
      </w:r>
      <w:r w:rsidR="0041386C" w:rsidRPr="008B26BA">
        <w:rPr>
          <w:rFonts w:ascii="Cambria" w:hAnsi="Cambria"/>
          <w:sz w:val="24"/>
          <w:szCs w:val="24"/>
          <w:highlight w:val="yellow"/>
          <w:lang w:val="uk-UA"/>
        </w:rPr>
        <w:t xml:space="preserve"> р.</w:t>
      </w:r>
    </w:p>
    <w:p w14:paraId="5372E311" w14:textId="77777777" w:rsidR="0041386C" w:rsidRPr="006605F7" w:rsidRDefault="0041386C" w:rsidP="00C14573">
      <w:pPr>
        <w:spacing w:after="0" w:line="240" w:lineRule="auto"/>
        <w:ind w:firstLine="709"/>
        <w:contextualSpacing/>
        <w:jc w:val="both"/>
        <w:rPr>
          <w:rFonts w:ascii="Cambria" w:hAnsi="Cambria"/>
          <w:sz w:val="24"/>
          <w:szCs w:val="24"/>
          <w:lang w:val="uk-UA"/>
        </w:rPr>
      </w:pPr>
    </w:p>
    <w:p w14:paraId="46F7CBC2" w14:textId="32576550" w:rsidR="00C14573" w:rsidRPr="006605F7"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b/>
          <w:bCs/>
          <w:sz w:val="24"/>
          <w:szCs w:val="24"/>
          <w:lang w:val="uk-UA"/>
        </w:rPr>
        <w:t>Термін дії</w:t>
      </w:r>
      <w:r w:rsidRPr="006605F7">
        <w:rPr>
          <w:rFonts w:ascii="Cambria" w:hAnsi="Cambria"/>
          <w:sz w:val="24"/>
          <w:szCs w:val="24"/>
          <w:lang w:val="uk-UA"/>
        </w:rPr>
        <w:t xml:space="preserve"> сертифікатної освітньої програми </w:t>
      </w:r>
      <w:r w:rsidR="008B26BA" w:rsidRPr="008B26BA">
        <w:rPr>
          <w:rFonts w:ascii="Cambria" w:hAnsi="Cambria"/>
          <w:sz w:val="24"/>
          <w:szCs w:val="24"/>
          <w:lang w:val="uk-UA"/>
        </w:rPr>
        <w:t>циклу вторинної лікарської спеціалізації за спеціальністю «Психотерапія» для лікарів-</w:t>
      </w:r>
      <w:r w:rsidR="00E53600">
        <w:rPr>
          <w:rFonts w:ascii="Cambria" w:hAnsi="Cambria"/>
          <w:sz w:val="24"/>
          <w:szCs w:val="24"/>
          <w:lang w:val="uk-UA"/>
        </w:rPr>
        <w:t xml:space="preserve">психіатрів </w:t>
      </w:r>
      <w:r w:rsidR="00E53600">
        <w:rPr>
          <w:rFonts w:ascii="Cambria" w:hAnsi="Cambria"/>
          <w:sz w:val="24"/>
          <w:szCs w:val="24"/>
          <w:lang w:val="uk-UA"/>
        </w:rPr>
        <w:t>та лікарів-психотерапевтів, які не працювали більше 3-х років за спеціальністю</w:t>
      </w:r>
      <w:r w:rsidR="00E53600" w:rsidRPr="006605F7">
        <w:rPr>
          <w:rFonts w:ascii="Cambria" w:hAnsi="Cambria"/>
          <w:sz w:val="24"/>
          <w:szCs w:val="24"/>
          <w:lang w:val="uk-UA"/>
        </w:rPr>
        <w:t>,</w:t>
      </w:r>
      <w:r w:rsidRPr="008B26BA">
        <w:rPr>
          <w:rFonts w:ascii="Cambria" w:hAnsi="Cambria"/>
          <w:sz w:val="24"/>
          <w:szCs w:val="24"/>
          <w:lang w:val="uk-UA"/>
        </w:rPr>
        <w:t xml:space="preserve"> – </w:t>
      </w:r>
      <w:r w:rsidRPr="008B26BA">
        <w:rPr>
          <w:rFonts w:ascii="Cambria" w:hAnsi="Cambria"/>
          <w:b/>
          <w:bCs/>
          <w:sz w:val="24"/>
          <w:szCs w:val="24"/>
          <w:lang w:val="uk-UA"/>
        </w:rPr>
        <w:t>5 років</w:t>
      </w:r>
      <w:r w:rsidRPr="006605F7">
        <w:rPr>
          <w:rFonts w:ascii="Cambria" w:hAnsi="Cambria"/>
          <w:sz w:val="24"/>
          <w:szCs w:val="24"/>
          <w:lang w:val="uk-UA"/>
        </w:rPr>
        <w:t xml:space="preserve"> з моменту затвердження Вченою радою Харківського національного університету імені В. Н. Каразіна. </w:t>
      </w:r>
    </w:p>
    <w:p w14:paraId="74D92757" w14:textId="22C0462C" w:rsidR="00CA4432" w:rsidRPr="006605F7" w:rsidRDefault="00CA4432" w:rsidP="00C14573">
      <w:pPr>
        <w:spacing w:after="0" w:line="240" w:lineRule="auto"/>
        <w:contextualSpacing/>
        <w:jc w:val="center"/>
        <w:rPr>
          <w:rFonts w:ascii="Cambria" w:hAnsi="Cambria"/>
          <w:sz w:val="28"/>
          <w:szCs w:val="28"/>
          <w:lang w:val="uk-UA"/>
        </w:rPr>
      </w:pPr>
    </w:p>
    <w:p w14:paraId="3B68404D" w14:textId="6B7099F6" w:rsidR="00CA4432" w:rsidRPr="006605F7" w:rsidRDefault="00CA4432">
      <w:pPr>
        <w:rPr>
          <w:lang w:val="uk-UA"/>
        </w:rPr>
      </w:pPr>
      <w:r w:rsidRPr="006605F7">
        <w:rPr>
          <w:lang w:val="uk-UA"/>
        </w:rPr>
        <w:br w:type="page"/>
      </w:r>
    </w:p>
    <w:p w14:paraId="2B3C0AC8" w14:textId="180E2D82" w:rsidR="00CA4432" w:rsidRPr="006605F7" w:rsidRDefault="00CA4432" w:rsidP="00FF15C4">
      <w:pPr>
        <w:pStyle w:val="1"/>
        <w:rPr>
          <w:rStyle w:val="rvts0"/>
          <w:lang w:val="uk-UA"/>
        </w:rPr>
      </w:pPr>
      <w:bookmarkStart w:id="2" w:name="_Toc213762429"/>
      <w:r w:rsidRPr="006605F7">
        <w:rPr>
          <w:rStyle w:val="rvts0"/>
          <w:lang w:val="uk-UA"/>
        </w:rPr>
        <w:lastRenderedPageBreak/>
        <w:t>ПЕРЕДМОВА</w:t>
      </w:r>
      <w:bookmarkEnd w:id="2"/>
    </w:p>
    <w:p w14:paraId="72F4A539" w14:textId="77777777" w:rsidR="00CA4432" w:rsidRPr="006605F7" w:rsidRDefault="00CA4432" w:rsidP="00CA4432">
      <w:pPr>
        <w:spacing w:after="0" w:line="240" w:lineRule="auto"/>
        <w:ind w:firstLine="720"/>
        <w:contextualSpacing/>
        <w:jc w:val="both"/>
        <w:rPr>
          <w:rStyle w:val="rvts0"/>
          <w:rFonts w:ascii="Cambria" w:hAnsi="Cambria"/>
          <w:sz w:val="24"/>
          <w:szCs w:val="24"/>
          <w:lang w:val="uk-UA"/>
        </w:rPr>
      </w:pPr>
    </w:p>
    <w:p w14:paraId="0C781F3B"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Безперервний професійний розвиток працівників сфери охорони здоров’я</w:t>
      </w:r>
      <w:r w:rsidRPr="0082335D">
        <w:rPr>
          <w:rFonts w:ascii="Cambria" w:hAnsi="Cambria"/>
          <w:sz w:val="24"/>
          <w:szCs w:val="24"/>
          <w:lang w:val="uk-UA"/>
        </w:rPr>
        <w:t xml:space="preserve"> (далі - </w:t>
      </w:r>
      <w:r w:rsidRPr="0082335D">
        <w:rPr>
          <w:rFonts w:ascii="Cambria" w:hAnsi="Cambria"/>
          <w:b/>
          <w:bCs/>
          <w:sz w:val="24"/>
          <w:szCs w:val="24"/>
          <w:lang w:val="uk-UA"/>
        </w:rPr>
        <w:t>безперервний професійний розвиток, БПР</w:t>
      </w:r>
      <w:r w:rsidRPr="0082335D">
        <w:rPr>
          <w:rFonts w:ascii="Cambria" w:hAnsi="Cambria"/>
          <w:sz w:val="24"/>
          <w:szCs w:val="24"/>
          <w:lang w:val="uk-UA"/>
        </w:rPr>
        <w:t xml:space="preserve">) - безперервний процес навчання та вдосконалення професійних </w:t>
      </w:r>
      <w:proofErr w:type="spellStart"/>
      <w:r w:rsidRPr="0082335D">
        <w:rPr>
          <w:rFonts w:ascii="Cambria" w:hAnsi="Cambria"/>
          <w:sz w:val="24"/>
          <w:szCs w:val="24"/>
          <w:lang w:val="uk-UA"/>
        </w:rPr>
        <w:t>компетентностей</w:t>
      </w:r>
      <w:proofErr w:type="spellEnd"/>
      <w:r w:rsidRPr="0082335D">
        <w:rPr>
          <w:rFonts w:ascii="Cambria" w:hAnsi="Cambria"/>
          <w:sz w:val="24"/>
          <w:szCs w:val="24"/>
          <w:lang w:val="uk-UA"/>
        </w:rPr>
        <w:t xml:space="preserve"> працівників сфери охорони здоров’я, що дає їм змогу підтримувати або підвищувати рівень професійної діяльності відповідно до потреб сфери охорони здоров’я. </w:t>
      </w:r>
    </w:p>
    <w:p w14:paraId="7752CD9B"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3EA6B5D6" w14:textId="77777777" w:rsidR="0082335D" w:rsidRPr="0082335D" w:rsidRDefault="0082335D" w:rsidP="0082335D">
      <w:pPr>
        <w:spacing w:after="0" w:line="240" w:lineRule="auto"/>
        <w:ind w:firstLine="720"/>
        <w:contextualSpacing/>
        <w:jc w:val="both"/>
        <w:rPr>
          <w:rFonts w:ascii="Cambria" w:hAnsi="Cambria"/>
          <w:b/>
          <w:bCs/>
          <w:sz w:val="24"/>
          <w:szCs w:val="24"/>
          <w:lang w:val="uk-UA"/>
        </w:rPr>
      </w:pPr>
      <w:r w:rsidRPr="0082335D">
        <w:rPr>
          <w:rFonts w:ascii="Cambria" w:hAnsi="Cambria"/>
          <w:b/>
          <w:bCs/>
          <w:sz w:val="24"/>
          <w:szCs w:val="24"/>
          <w:lang w:val="uk-UA"/>
        </w:rPr>
        <w:t>Працівники сфери охорони здоров’я зобов’язані здійснювати БПР після:</w:t>
      </w:r>
    </w:p>
    <w:p w14:paraId="1C9A9668"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отримання документа про вищу освіту за спеціальностями 221 “Стоматологія”, 222 “Медицина”, 224 “Технології медичної діагностики та лікування”, 225 “Медична психологія”, 228 “Педіатрія” галузі знань 22 “Охорона здоров’я” та сертифіката лікаря-спеціаліста;</w:t>
      </w:r>
    </w:p>
    <w:p w14:paraId="7188C814"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отримання документа про вищу освіту за спеціальностями 223 “</w:t>
      </w:r>
      <w:proofErr w:type="spellStart"/>
      <w:r w:rsidRPr="0082335D">
        <w:rPr>
          <w:rFonts w:ascii="Cambria" w:hAnsi="Cambria"/>
          <w:sz w:val="24"/>
          <w:szCs w:val="24"/>
          <w:lang w:val="uk-UA"/>
        </w:rPr>
        <w:t>Медсестринство</w:t>
      </w:r>
      <w:proofErr w:type="spellEnd"/>
      <w:r w:rsidRPr="0082335D">
        <w:rPr>
          <w:rFonts w:ascii="Cambria" w:hAnsi="Cambria"/>
          <w:sz w:val="24"/>
          <w:szCs w:val="24"/>
          <w:lang w:val="uk-UA"/>
        </w:rPr>
        <w:t>”, 224 “Технології медичної діагностики та лікування”, 227 “Терапія та реабілітація”, 229 “Громадське здоров’я” галузі знань 22 “Охорона здоров’я”;</w:t>
      </w:r>
    </w:p>
    <w:p w14:paraId="27709F3A"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отримання документа про вищу освіту за спеціальністю 226 “Фармація, промислова фармація” галузі знань 22 “Охорона здоров’я” та сертифіката </w:t>
      </w:r>
      <w:proofErr w:type="spellStart"/>
      <w:r w:rsidRPr="0082335D">
        <w:rPr>
          <w:rFonts w:ascii="Cambria" w:hAnsi="Cambria"/>
          <w:sz w:val="24"/>
          <w:szCs w:val="24"/>
          <w:lang w:val="uk-UA"/>
        </w:rPr>
        <w:t>фармацевта</w:t>
      </w:r>
      <w:proofErr w:type="spellEnd"/>
      <w:r w:rsidRPr="0082335D">
        <w:rPr>
          <w:rFonts w:ascii="Cambria" w:hAnsi="Cambria"/>
          <w:sz w:val="24"/>
          <w:szCs w:val="24"/>
          <w:lang w:val="uk-UA"/>
        </w:rPr>
        <w:t>/провізора-спеціаліста;</w:t>
      </w:r>
    </w:p>
    <w:p w14:paraId="26994691"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отримання документа про вищу освіту, проходження післядипломної спеціалізації та отримання сертифіката спеціаліста за спеціальностями згідно з номенклатурою спеціальностей, затвердженою МОЗ;</w:t>
      </w:r>
    </w:p>
    <w:p w14:paraId="613501FD"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отримання документа про вищу освіту за спеціальностями згідно з номенклатурою спеціальностей, затвердженою МОЗ;</w:t>
      </w:r>
    </w:p>
    <w:p w14:paraId="499A3488"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отримання документа про фахову </w:t>
      </w:r>
      <w:proofErr w:type="spellStart"/>
      <w:r w:rsidRPr="0082335D">
        <w:rPr>
          <w:rFonts w:ascii="Cambria" w:hAnsi="Cambria"/>
          <w:sz w:val="24"/>
          <w:szCs w:val="24"/>
          <w:lang w:val="uk-UA"/>
        </w:rPr>
        <w:t>передвищу</w:t>
      </w:r>
      <w:proofErr w:type="spellEnd"/>
      <w:r w:rsidRPr="0082335D">
        <w:rPr>
          <w:rFonts w:ascii="Cambria" w:hAnsi="Cambria"/>
          <w:sz w:val="24"/>
          <w:szCs w:val="24"/>
          <w:lang w:val="uk-UA"/>
        </w:rPr>
        <w:t xml:space="preserve"> освіту за спеціальностями 221 “Стоматологія”, 222 “Медицина”, 223 “</w:t>
      </w:r>
      <w:proofErr w:type="spellStart"/>
      <w:r w:rsidRPr="0082335D">
        <w:rPr>
          <w:rFonts w:ascii="Cambria" w:hAnsi="Cambria"/>
          <w:sz w:val="24"/>
          <w:szCs w:val="24"/>
          <w:lang w:val="uk-UA"/>
        </w:rPr>
        <w:t>Медсестринство</w:t>
      </w:r>
      <w:proofErr w:type="spellEnd"/>
      <w:r w:rsidRPr="0082335D">
        <w:rPr>
          <w:rFonts w:ascii="Cambria" w:hAnsi="Cambria"/>
          <w:sz w:val="24"/>
          <w:szCs w:val="24"/>
          <w:lang w:val="uk-UA"/>
        </w:rPr>
        <w:t>”, 224 “Технології медичної діагностики та лікування”, 226 “Фармація, промислова фармація” галузі знань 22 “Охорона здоров’я”.</w:t>
      </w:r>
    </w:p>
    <w:p w14:paraId="3BDE1548" w14:textId="77777777" w:rsidR="0082335D" w:rsidRPr="0082335D" w:rsidRDefault="0082335D" w:rsidP="0082335D">
      <w:pPr>
        <w:spacing w:after="0" w:line="240" w:lineRule="auto"/>
        <w:contextualSpacing/>
        <w:jc w:val="both"/>
        <w:rPr>
          <w:rFonts w:ascii="Cambria" w:hAnsi="Cambria"/>
          <w:sz w:val="24"/>
          <w:szCs w:val="24"/>
          <w:lang w:val="uk-UA"/>
        </w:rPr>
      </w:pPr>
    </w:p>
    <w:p w14:paraId="51E336C2"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Провайдером заходів БПР є </w:t>
      </w:r>
      <w:r w:rsidRPr="0082335D">
        <w:rPr>
          <w:rFonts w:ascii="Cambria" w:hAnsi="Cambria"/>
          <w:b/>
          <w:bCs/>
          <w:sz w:val="24"/>
          <w:szCs w:val="24"/>
          <w:lang w:val="uk-UA"/>
        </w:rPr>
        <w:t>Харківський національний університет імені В. Н. Каразіна</w:t>
      </w:r>
      <w:r w:rsidRPr="0082335D">
        <w:rPr>
          <w:rFonts w:ascii="Cambria" w:hAnsi="Cambria"/>
          <w:sz w:val="24"/>
          <w:szCs w:val="24"/>
          <w:lang w:val="uk-UA"/>
        </w:rPr>
        <w:t xml:space="preserve"> (далі – Університет), а безпосередню координацію роботи у сфері БПР працівників сфери охорони здоров’я здійснює </w:t>
      </w:r>
      <w:r w:rsidRPr="0082335D">
        <w:rPr>
          <w:rFonts w:ascii="Cambria" w:hAnsi="Cambria"/>
          <w:b/>
          <w:bCs/>
          <w:sz w:val="24"/>
          <w:szCs w:val="24"/>
          <w:lang w:val="uk-UA"/>
        </w:rPr>
        <w:t xml:space="preserve">Центр післядипломної медичної освіти </w:t>
      </w:r>
      <w:r w:rsidRPr="0082335D">
        <w:rPr>
          <w:rFonts w:ascii="Cambria" w:hAnsi="Cambria"/>
          <w:sz w:val="24"/>
          <w:szCs w:val="24"/>
          <w:lang w:val="uk-UA"/>
        </w:rPr>
        <w:t xml:space="preserve">(далі – ЦПМО), який керується у своїй діяльності наступними </w:t>
      </w:r>
      <w:r w:rsidRPr="0082335D">
        <w:rPr>
          <w:rFonts w:ascii="Cambria" w:hAnsi="Cambria"/>
          <w:b/>
          <w:bCs/>
          <w:sz w:val="24"/>
          <w:szCs w:val="24"/>
          <w:lang w:val="uk-UA"/>
        </w:rPr>
        <w:t>нормативно-правовими актами</w:t>
      </w:r>
      <w:r w:rsidRPr="0082335D">
        <w:rPr>
          <w:rFonts w:ascii="Cambria" w:hAnsi="Cambria"/>
          <w:sz w:val="24"/>
          <w:szCs w:val="24"/>
          <w:lang w:val="uk-UA"/>
        </w:rPr>
        <w:t>:</w:t>
      </w:r>
    </w:p>
    <w:p w14:paraId="14B894E2" w14:textId="77777777" w:rsidR="0082335D" w:rsidRPr="0082335D" w:rsidRDefault="00B64DF3" w:rsidP="00AC67F9">
      <w:pPr>
        <w:numPr>
          <w:ilvl w:val="0"/>
          <w:numId w:val="7"/>
        </w:numPr>
        <w:spacing w:after="0" w:line="240" w:lineRule="auto"/>
        <w:contextualSpacing/>
        <w:jc w:val="both"/>
        <w:rPr>
          <w:rFonts w:ascii="Cambria" w:hAnsi="Cambria"/>
          <w:sz w:val="24"/>
          <w:szCs w:val="24"/>
          <w:lang w:val="uk-UA"/>
        </w:rPr>
      </w:pPr>
      <w:hyperlink r:id="rId17" w:anchor="Text" w:history="1">
        <w:r w:rsidR="0082335D" w:rsidRPr="0082335D">
          <w:rPr>
            <w:rFonts w:ascii="Cambria" w:hAnsi="Cambria"/>
            <w:color w:val="0563C1" w:themeColor="hyperlink"/>
            <w:sz w:val="24"/>
            <w:szCs w:val="24"/>
            <w:u w:val="single"/>
            <w:lang w:val="uk-UA"/>
          </w:rPr>
          <w:t>Положення про систему безперервного професійного розвитку працівників сфери охорони здоров’я</w:t>
        </w:r>
      </w:hyperlink>
      <w:r w:rsidR="0082335D" w:rsidRPr="0082335D">
        <w:rPr>
          <w:rFonts w:ascii="Cambria" w:hAnsi="Cambria"/>
          <w:sz w:val="24"/>
          <w:szCs w:val="24"/>
          <w:lang w:val="uk-UA"/>
        </w:rPr>
        <w:t>, затверджене постановою Кабінету міністрів України «Про затвердження Положення про систему безперервного професійного розвитку працівників сфери охорони здоров’я» від 14.07.2021 р. № 725;</w:t>
      </w:r>
    </w:p>
    <w:p w14:paraId="083464DE" w14:textId="77777777" w:rsidR="0082335D" w:rsidRPr="0082335D" w:rsidRDefault="00B64DF3" w:rsidP="00AC67F9">
      <w:pPr>
        <w:numPr>
          <w:ilvl w:val="0"/>
          <w:numId w:val="7"/>
        </w:numPr>
        <w:spacing w:after="0" w:line="240" w:lineRule="auto"/>
        <w:contextualSpacing/>
        <w:jc w:val="both"/>
        <w:rPr>
          <w:rFonts w:ascii="Cambria" w:hAnsi="Cambria"/>
          <w:sz w:val="24"/>
          <w:szCs w:val="24"/>
          <w:lang w:val="uk-UA"/>
        </w:rPr>
      </w:pPr>
      <w:hyperlink r:id="rId18" w:anchor="n218" w:history="1">
        <w:r w:rsidR="0082335D" w:rsidRPr="0082335D">
          <w:rPr>
            <w:rFonts w:ascii="Cambria" w:hAnsi="Cambria"/>
            <w:color w:val="0563C1" w:themeColor="hyperlink"/>
            <w:sz w:val="24"/>
            <w:szCs w:val="24"/>
            <w:u w:val="single"/>
            <w:lang w:val="uk-UA"/>
          </w:rPr>
          <w:t>Порядок проведення атестації працівників сфери охорони здоров’я</w:t>
        </w:r>
      </w:hyperlink>
      <w:r w:rsidR="0082335D" w:rsidRPr="0082335D">
        <w:rPr>
          <w:rFonts w:ascii="Cambria" w:hAnsi="Cambria"/>
          <w:sz w:val="24"/>
          <w:szCs w:val="24"/>
          <w:lang w:val="uk-UA"/>
        </w:rPr>
        <w:t>, затверджений наказом Міністерства охорони здоров’я України від 16.04.2025 р. № 650;</w:t>
      </w:r>
    </w:p>
    <w:p w14:paraId="5D0E460E" w14:textId="77777777" w:rsidR="0082335D" w:rsidRPr="0082335D" w:rsidRDefault="00B64DF3" w:rsidP="00AC67F9">
      <w:pPr>
        <w:numPr>
          <w:ilvl w:val="0"/>
          <w:numId w:val="7"/>
        </w:numPr>
        <w:spacing w:after="0" w:line="240" w:lineRule="auto"/>
        <w:contextualSpacing/>
        <w:jc w:val="both"/>
        <w:rPr>
          <w:rFonts w:ascii="Cambria" w:hAnsi="Cambria"/>
          <w:sz w:val="24"/>
          <w:szCs w:val="24"/>
          <w:lang w:val="uk-UA"/>
        </w:rPr>
      </w:pPr>
      <w:hyperlink r:id="rId19" w:anchor="Text" w:history="1">
        <w:r w:rsidR="0082335D" w:rsidRPr="0082335D">
          <w:rPr>
            <w:rFonts w:ascii="Cambria" w:hAnsi="Cambria"/>
            <w:color w:val="0563C1" w:themeColor="hyperlink"/>
            <w:sz w:val="24"/>
            <w:szCs w:val="24"/>
            <w:u w:val="single"/>
            <w:lang w:val="uk-UA"/>
          </w:rPr>
          <w:t>Положення про деякі заходи безперервного професійного розвитку медичних та фармацевтичних працівників</w:t>
        </w:r>
      </w:hyperlink>
      <w:r w:rsidR="0082335D" w:rsidRPr="0082335D">
        <w:rPr>
          <w:rFonts w:ascii="Cambria" w:hAnsi="Cambria"/>
          <w:sz w:val="24"/>
          <w:szCs w:val="24"/>
          <w:lang w:val="uk-UA"/>
        </w:rPr>
        <w:t>, затверджене наказом Міністерства охорони здоров’я України «Про подальше удосконалення системи післядипломної освіти та безперервного професійного розвитку лікарів та фармацевтів (провізорів)» від 25.08.1993 р. № 166;</w:t>
      </w:r>
    </w:p>
    <w:p w14:paraId="07A263C7" w14:textId="77777777" w:rsidR="0082335D" w:rsidRPr="0082335D" w:rsidRDefault="00B64DF3" w:rsidP="00AC67F9">
      <w:pPr>
        <w:numPr>
          <w:ilvl w:val="0"/>
          <w:numId w:val="7"/>
        </w:numPr>
        <w:spacing w:after="0" w:line="240" w:lineRule="auto"/>
        <w:contextualSpacing/>
        <w:jc w:val="both"/>
        <w:rPr>
          <w:rFonts w:ascii="Cambria" w:hAnsi="Cambria"/>
          <w:sz w:val="24"/>
          <w:szCs w:val="24"/>
          <w:lang w:val="uk-UA"/>
        </w:rPr>
      </w:pPr>
      <w:hyperlink r:id="rId20" w:anchor="Text" w:history="1">
        <w:r w:rsidR="0082335D" w:rsidRPr="0082335D">
          <w:rPr>
            <w:rFonts w:ascii="Cambria" w:hAnsi="Cambria"/>
            <w:color w:val="0563C1" w:themeColor="hyperlink"/>
            <w:sz w:val="24"/>
            <w:szCs w:val="24"/>
            <w:u w:val="single"/>
            <w:lang w:val="uk-UA"/>
          </w:rPr>
          <w:t>Перелік циклів спеціалізації та тематичного удосконалення за лікарськими та фармацевтичними (провізорськими) спеціальностями</w:t>
        </w:r>
      </w:hyperlink>
      <w:r w:rsidR="0082335D" w:rsidRPr="0082335D">
        <w:rPr>
          <w:rFonts w:ascii="Cambria" w:hAnsi="Cambria"/>
          <w:sz w:val="24"/>
          <w:szCs w:val="24"/>
          <w:lang w:val="uk-UA"/>
        </w:rPr>
        <w:t>, затверджений наказом Міністерства охорони здоров’я України «Про затвердження Переліку циклів спеціалізації та тематичного удосконалення за лікарськими та фармацевтичними (провізорськими) спеціальностями» від 25.07.2023 р. № 1347;</w:t>
      </w:r>
    </w:p>
    <w:p w14:paraId="7BDA70DA" w14:textId="77777777" w:rsidR="0082335D" w:rsidRPr="0082335D" w:rsidRDefault="00B64DF3" w:rsidP="00AC67F9">
      <w:pPr>
        <w:numPr>
          <w:ilvl w:val="0"/>
          <w:numId w:val="7"/>
        </w:numPr>
        <w:spacing w:after="0" w:line="240" w:lineRule="auto"/>
        <w:contextualSpacing/>
        <w:jc w:val="both"/>
        <w:rPr>
          <w:rFonts w:ascii="Cambria" w:hAnsi="Cambria"/>
          <w:sz w:val="24"/>
          <w:szCs w:val="24"/>
          <w:lang w:val="uk-UA"/>
        </w:rPr>
      </w:pPr>
      <w:hyperlink r:id="rId21" w:anchor="Text" w:history="1">
        <w:r w:rsidR="0082335D" w:rsidRPr="0082335D">
          <w:rPr>
            <w:rFonts w:ascii="Cambria" w:hAnsi="Cambria"/>
            <w:color w:val="0563C1" w:themeColor="hyperlink"/>
            <w:sz w:val="24"/>
            <w:szCs w:val="24"/>
            <w:u w:val="single"/>
            <w:lang w:val="uk-UA"/>
          </w:rPr>
          <w:t>Перелік циклів спеціалізації та тематичного удосконалення за спеціальностями професіоналів у галузі охорони здоров’я у закладах охорони здоров’я та професіоналів з вищою немедичною освітою</w:t>
        </w:r>
      </w:hyperlink>
      <w:r w:rsidR="0082335D" w:rsidRPr="0082335D">
        <w:rPr>
          <w:rFonts w:ascii="Cambria" w:hAnsi="Cambria"/>
          <w:sz w:val="24"/>
          <w:szCs w:val="24"/>
          <w:lang w:val="uk-UA"/>
        </w:rPr>
        <w:t>, затверджений наказом Міністерства охорони здоров’я України від 23.01.2024 р. № 112;</w:t>
      </w:r>
    </w:p>
    <w:p w14:paraId="062857CE" w14:textId="77777777" w:rsidR="0082335D" w:rsidRPr="0082335D" w:rsidRDefault="00B64DF3" w:rsidP="00AC67F9">
      <w:pPr>
        <w:numPr>
          <w:ilvl w:val="0"/>
          <w:numId w:val="7"/>
        </w:numPr>
        <w:spacing w:after="0" w:line="240" w:lineRule="auto"/>
        <w:contextualSpacing/>
        <w:jc w:val="both"/>
        <w:rPr>
          <w:rFonts w:ascii="Cambria" w:hAnsi="Cambria"/>
          <w:sz w:val="24"/>
          <w:szCs w:val="24"/>
          <w:lang w:val="uk-UA"/>
        </w:rPr>
      </w:pPr>
      <w:hyperlink r:id="rId22" w:history="1">
        <w:r w:rsidR="0082335D" w:rsidRPr="0082335D">
          <w:rPr>
            <w:rFonts w:ascii="Cambria" w:hAnsi="Cambria"/>
            <w:color w:val="0563C1" w:themeColor="hyperlink"/>
            <w:sz w:val="24"/>
            <w:szCs w:val="24"/>
            <w:u w:val="single"/>
            <w:lang w:val="uk-UA"/>
          </w:rPr>
          <w:t>Технічного регламенту роботи системи</w:t>
        </w:r>
      </w:hyperlink>
      <w:r w:rsidR="0082335D" w:rsidRPr="0082335D">
        <w:rPr>
          <w:rFonts w:ascii="Cambria" w:hAnsi="Cambria"/>
          <w:sz w:val="24"/>
          <w:szCs w:val="24"/>
          <w:lang w:val="uk-UA"/>
        </w:rPr>
        <w:t xml:space="preserve">, затвердженого наказом Державної організації «Центр тестування професійної компетентності фахівців з вищою освітою напрямів </w:t>
      </w:r>
      <w:r w:rsidR="0082335D" w:rsidRPr="0082335D">
        <w:rPr>
          <w:rFonts w:ascii="Cambria" w:hAnsi="Cambria"/>
          <w:sz w:val="24"/>
          <w:szCs w:val="24"/>
          <w:lang w:val="uk-UA"/>
        </w:rPr>
        <w:lastRenderedPageBreak/>
        <w:t>підготовки «Медицина» і «Фармація» при Міністерстві охорони здоров’я України» від 08.06.2022 р. № 01-03/14 та погодженого листом Міністерства охорони здоров’я України від 07.06.2022 р. № 22-04/12786/2-22;</w:t>
      </w:r>
    </w:p>
    <w:p w14:paraId="54BD3002" w14:textId="77777777" w:rsidR="0082335D" w:rsidRPr="0082335D" w:rsidRDefault="0082335D" w:rsidP="00AC67F9">
      <w:pPr>
        <w:numPr>
          <w:ilvl w:val="0"/>
          <w:numId w:val="7"/>
        </w:numPr>
        <w:spacing w:after="0" w:line="240" w:lineRule="auto"/>
        <w:contextualSpacing/>
        <w:jc w:val="both"/>
        <w:rPr>
          <w:rFonts w:ascii="Cambria" w:hAnsi="Cambria" w:cstheme="minorHAnsi"/>
          <w:sz w:val="24"/>
          <w:szCs w:val="24"/>
          <w:lang w:val="uk-UA"/>
        </w:rPr>
      </w:pPr>
      <w:r w:rsidRPr="0082335D">
        <w:rPr>
          <w:rFonts w:ascii="Cambria" w:hAnsi="Cambria" w:cstheme="minorHAnsi"/>
          <w:sz w:val="24"/>
          <w:szCs w:val="24"/>
          <w:lang w:val="uk-UA"/>
        </w:rPr>
        <w:t>низкою інших нормативно-правових документів (</w:t>
      </w:r>
      <w:hyperlink r:id="rId23" w:anchor="Text" w:history="1">
        <w:r w:rsidRPr="0082335D">
          <w:rPr>
            <w:rFonts w:ascii="Cambria" w:hAnsi="Cambria" w:cstheme="minorHAnsi"/>
            <w:color w:val="0563C1" w:themeColor="hyperlink"/>
            <w:sz w:val="24"/>
            <w:szCs w:val="24"/>
            <w:u w:val="single"/>
            <w:lang w:val="uk-UA"/>
          </w:rPr>
          <w:t>Закон України про освіту</w:t>
        </w:r>
      </w:hyperlink>
      <w:r w:rsidRPr="0082335D">
        <w:rPr>
          <w:rFonts w:ascii="Cambria" w:hAnsi="Cambria" w:cstheme="minorHAnsi"/>
          <w:sz w:val="24"/>
          <w:szCs w:val="24"/>
          <w:lang w:val="uk-UA"/>
        </w:rPr>
        <w:t xml:space="preserve">; </w:t>
      </w:r>
      <w:hyperlink r:id="rId24" w:anchor="Text" w:history="1">
        <w:r w:rsidRPr="0082335D">
          <w:rPr>
            <w:rFonts w:ascii="Cambria" w:hAnsi="Cambria" w:cstheme="minorHAnsi"/>
            <w:color w:val="0563C1" w:themeColor="hyperlink"/>
            <w:sz w:val="24"/>
            <w:szCs w:val="24"/>
            <w:u w:val="single"/>
            <w:lang w:val="uk-UA"/>
          </w:rPr>
          <w:t>Закон України про вищу освіту</w:t>
        </w:r>
      </w:hyperlink>
      <w:r w:rsidRPr="0082335D">
        <w:rPr>
          <w:rFonts w:ascii="Cambria" w:hAnsi="Cambria" w:cstheme="minorHAnsi"/>
          <w:sz w:val="24"/>
          <w:szCs w:val="24"/>
          <w:lang w:val="uk-UA"/>
        </w:rPr>
        <w:t xml:space="preserve">; </w:t>
      </w:r>
      <w:hyperlink r:id="rId25" w:anchor="Text" w:history="1">
        <w:r w:rsidRPr="0082335D">
          <w:rPr>
            <w:rFonts w:ascii="Cambria" w:hAnsi="Cambria" w:cstheme="minorHAnsi"/>
            <w:color w:val="0563C1" w:themeColor="hyperlink"/>
            <w:sz w:val="24"/>
            <w:szCs w:val="24"/>
            <w:u w:val="single"/>
            <w:lang w:val="uk-UA"/>
          </w:rPr>
          <w:t>Закон України про забезпечення санітарного та епідемічного благополуччя населення</w:t>
        </w:r>
      </w:hyperlink>
      <w:r w:rsidRPr="0082335D">
        <w:rPr>
          <w:rFonts w:ascii="Cambria" w:hAnsi="Cambria" w:cstheme="minorHAnsi"/>
          <w:sz w:val="24"/>
          <w:szCs w:val="24"/>
          <w:lang w:val="uk-UA"/>
        </w:rPr>
        <w:t xml:space="preserve">; </w:t>
      </w:r>
      <w:hyperlink r:id="rId26" w:anchor="Text" w:history="1">
        <w:r w:rsidRPr="0082335D">
          <w:rPr>
            <w:rFonts w:ascii="Cambria" w:hAnsi="Cambria" w:cstheme="minorHAnsi"/>
            <w:color w:val="0563C1" w:themeColor="hyperlink"/>
            <w:sz w:val="24"/>
            <w:szCs w:val="24"/>
            <w:u w:val="single"/>
            <w:lang w:val="uk-UA"/>
          </w:rPr>
          <w:t>Основи законодавства України про охорону здоров'я</w:t>
        </w:r>
      </w:hyperlink>
      <w:r w:rsidRPr="0082335D">
        <w:rPr>
          <w:rFonts w:ascii="Cambria" w:hAnsi="Cambria" w:cstheme="minorHAnsi"/>
          <w:sz w:val="24"/>
          <w:szCs w:val="24"/>
          <w:lang w:val="uk-UA"/>
        </w:rPr>
        <w:t xml:space="preserve">; </w:t>
      </w:r>
      <w:hyperlink r:id="rId27" w:anchor="Text" w:history="1">
        <w:r w:rsidRPr="0082335D">
          <w:rPr>
            <w:rFonts w:ascii="Cambria" w:hAnsi="Cambria" w:cstheme="minorHAnsi"/>
            <w:color w:val="0563C1" w:themeColor="hyperlink"/>
            <w:sz w:val="24"/>
            <w:szCs w:val="24"/>
            <w:u w:val="single"/>
            <w:lang w:val="uk-UA"/>
          </w:rPr>
          <w:t>Закон України про систему громадського здоров’я</w:t>
        </w:r>
      </w:hyperlink>
      <w:r w:rsidRPr="0082335D">
        <w:rPr>
          <w:rFonts w:ascii="Cambria" w:hAnsi="Cambria" w:cstheme="minorHAnsi"/>
          <w:sz w:val="24"/>
          <w:szCs w:val="24"/>
          <w:lang w:val="uk-UA"/>
        </w:rPr>
        <w:t xml:space="preserve">; Порядок підготовки та підвищення кваліфікації осіб, які зобов'язані надавати </w:t>
      </w:r>
      <w:proofErr w:type="spellStart"/>
      <w:r w:rsidRPr="0082335D">
        <w:rPr>
          <w:rFonts w:ascii="Cambria" w:hAnsi="Cambria" w:cstheme="minorHAnsi"/>
          <w:sz w:val="24"/>
          <w:szCs w:val="24"/>
          <w:lang w:val="uk-UA"/>
        </w:rPr>
        <w:t>домедичну</w:t>
      </w:r>
      <w:proofErr w:type="spellEnd"/>
      <w:r w:rsidRPr="0082335D">
        <w:rPr>
          <w:rFonts w:ascii="Cambria" w:hAnsi="Cambria" w:cstheme="minorHAnsi"/>
          <w:sz w:val="24"/>
          <w:szCs w:val="24"/>
          <w:lang w:val="uk-UA"/>
        </w:rPr>
        <w:t xml:space="preserve"> допомогу, затверджений </w:t>
      </w:r>
      <w:hyperlink r:id="rId28" w:anchor="n8" w:history="1">
        <w:r w:rsidRPr="0082335D">
          <w:rPr>
            <w:rFonts w:ascii="Cambria" w:hAnsi="Cambria" w:cstheme="minorHAnsi"/>
            <w:color w:val="0563C1" w:themeColor="hyperlink"/>
            <w:sz w:val="24"/>
            <w:szCs w:val="24"/>
            <w:u w:val="single"/>
            <w:lang w:val="uk-UA"/>
          </w:rPr>
          <w:t>постановою Кабінету міністрів України від 21.11.2012 р. № 1115</w:t>
        </w:r>
      </w:hyperlink>
      <w:r w:rsidRPr="0082335D">
        <w:rPr>
          <w:rFonts w:ascii="Cambria" w:hAnsi="Cambria" w:cstheme="minorHAnsi"/>
          <w:sz w:val="24"/>
          <w:szCs w:val="24"/>
          <w:lang w:val="uk-UA"/>
        </w:rPr>
        <w:t xml:space="preserve">; Положення про навчально-тренувальний відділ (центр) підготовки з надання медичної допомоги  в екстремальних ситуаціях, затверджене </w:t>
      </w:r>
      <w:hyperlink r:id="rId29" w:anchor="Text" w:history="1">
        <w:r w:rsidRPr="0082335D">
          <w:rPr>
            <w:rFonts w:ascii="Cambria" w:hAnsi="Cambria" w:cstheme="minorHAnsi"/>
            <w:color w:val="0563C1" w:themeColor="hyperlink"/>
            <w:sz w:val="24"/>
            <w:szCs w:val="24"/>
            <w:u w:val="single"/>
            <w:lang w:val="uk-UA"/>
          </w:rPr>
          <w:t>наказом Міністерства охорони здоров’я України від 02.03.2009 р. № 132</w:t>
        </w:r>
      </w:hyperlink>
      <w:r w:rsidRPr="0082335D">
        <w:rPr>
          <w:rFonts w:ascii="Cambria" w:hAnsi="Cambria" w:cstheme="minorHAnsi"/>
          <w:sz w:val="24"/>
          <w:szCs w:val="24"/>
          <w:lang w:val="uk-UA"/>
        </w:rPr>
        <w:t xml:space="preserve">; Стратегія людського розвитку, затверджена </w:t>
      </w:r>
      <w:hyperlink r:id="rId30" w:anchor="Text" w:history="1">
        <w:r w:rsidRPr="0082335D">
          <w:rPr>
            <w:rFonts w:ascii="Cambria" w:hAnsi="Cambria" w:cstheme="minorHAnsi"/>
            <w:color w:val="0563C1" w:themeColor="hyperlink"/>
            <w:sz w:val="24"/>
            <w:szCs w:val="24"/>
            <w:u w:val="single"/>
            <w:lang w:val="uk-UA"/>
          </w:rPr>
          <w:t>Указом Президента України від 02.06.2021 р. № 225/2021</w:t>
        </w:r>
      </w:hyperlink>
      <w:r w:rsidRPr="0082335D">
        <w:rPr>
          <w:rFonts w:ascii="Cambria" w:hAnsi="Cambria" w:cstheme="minorHAnsi"/>
          <w:sz w:val="24"/>
          <w:szCs w:val="24"/>
          <w:lang w:val="uk-UA"/>
        </w:rPr>
        <w:t xml:space="preserve"> тощо);</w:t>
      </w:r>
    </w:p>
    <w:p w14:paraId="78E7A313" w14:textId="77777777" w:rsidR="0082335D" w:rsidRPr="0082335D" w:rsidRDefault="0082335D" w:rsidP="00AC67F9">
      <w:pPr>
        <w:numPr>
          <w:ilvl w:val="0"/>
          <w:numId w:val="7"/>
        </w:numPr>
        <w:spacing w:after="0" w:line="240" w:lineRule="auto"/>
        <w:contextualSpacing/>
        <w:jc w:val="both"/>
        <w:rPr>
          <w:rFonts w:ascii="Cambria" w:hAnsi="Cambria" w:cstheme="minorHAnsi"/>
          <w:sz w:val="24"/>
          <w:szCs w:val="24"/>
          <w:lang w:val="uk-UA"/>
        </w:rPr>
      </w:pPr>
      <w:r w:rsidRPr="0082335D">
        <w:rPr>
          <w:rFonts w:ascii="Cambria" w:hAnsi="Cambria" w:cstheme="minorHAnsi"/>
          <w:sz w:val="24"/>
          <w:szCs w:val="24"/>
          <w:lang w:val="uk-UA"/>
        </w:rPr>
        <w:t>План освітніх заходів у сфері післядипломної медичної освіти та безперервного професійного розвитку працівників сфери охорони здоров’я, Статут, Положення про організацію освітнього процесу, Перелік платних освітніх та інших послуг, Стратегія розвитку, Правила внутрішнього розпорядку та інших регламентуючих документів Харківського національного університету імені В. Н. Каразіна.</w:t>
      </w:r>
    </w:p>
    <w:p w14:paraId="696814BF" w14:textId="77777777" w:rsidR="0082335D" w:rsidRPr="0082335D" w:rsidRDefault="0082335D" w:rsidP="0082335D">
      <w:pPr>
        <w:spacing w:after="0" w:line="240" w:lineRule="auto"/>
        <w:contextualSpacing/>
        <w:jc w:val="both"/>
        <w:rPr>
          <w:rFonts w:ascii="Cambria" w:hAnsi="Cambria"/>
          <w:sz w:val="24"/>
          <w:szCs w:val="24"/>
          <w:lang w:val="uk-UA"/>
        </w:rPr>
      </w:pPr>
    </w:p>
    <w:p w14:paraId="58F0E589"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Цикли вторинної лікарської спеціалізації</w:t>
      </w:r>
      <w:r w:rsidRPr="0082335D">
        <w:rPr>
          <w:rFonts w:ascii="Cambria" w:hAnsi="Cambria"/>
          <w:sz w:val="24"/>
          <w:szCs w:val="24"/>
          <w:lang w:val="uk-UA"/>
        </w:rPr>
        <w:t xml:space="preserve"> проводяться з метою присвоєння / підтвердження звання лікаря-спеціаліста за результатами атестації слухачів освітнього заходу на визначення рівня знань та практичних навичок. </w:t>
      </w:r>
      <w:r w:rsidRPr="0082335D">
        <w:rPr>
          <w:rFonts w:ascii="Cambria" w:hAnsi="Cambria"/>
          <w:b/>
          <w:bCs/>
          <w:sz w:val="24"/>
          <w:szCs w:val="24"/>
          <w:lang w:val="uk-UA"/>
        </w:rPr>
        <w:t>Присвоєння звання лікаря-спеціаліста</w:t>
      </w:r>
      <w:r w:rsidRPr="0082335D">
        <w:rPr>
          <w:rFonts w:ascii="Cambria" w:hAnsi="Cambria"/>
          <w:sz w:val="24"/>
          <w:szCs w:val="24"/>
          <w:lang w:val="uk-UA"/>
        </w:rPr>
        <w:t xml:space="preserve"> відповідної лікарської спеціальності проводиться слухачу циклу спеціалізації, який вперше отримує цю спеціальність. </w:t>
      </w:r>
      <w:r w:rsidRPr="0082335D">
        <w:rPr>
          <w:rFonts w:ascii="Cambria" w:hAnsi="Cambria"/>
          <w:b/>
          <w:bCs/>
          <w:sz w:val="24"/>
          <w:szCs w:val="24"/>
          <w:lang w:val="uk-UA"/>
        </w:rPr>
        <w:t>Підтвердження звання лікаря-спеціаліста</w:t>
      </w:r>
      <w:r w:rsidRPr="0082335D">
        <w:rPr>
          <w:rFonts w:ascii="Cambria" w:hAnsi="Cambria"/>
          <w:sz w:val="24"/>
          <w:szCs w:val="24"/>
          <w:lang w:val="uk-UA"/>
        </w:rPr>
        <w:t xml:space="preserve"> проводиться для лікарів, які вже мають цю лікарську спеціальність, але не працювали за нею більше 3-х років поспіль або з перервами. Цикли вторинної лікарської спеціалізації проводяться для відновлення права на професійну діяльність працівників сфери охорони здоров’я, які </w:t>
      </w:r>
      <w:r w:rsidRPr="0082335D">
        <w:rPr>
          <w:rFonts w:ascii="Cambria" w:hAnsi="Cambria"/>
          <w:b/>
          <w:bCs/>
          <w:sz w:val="24"/>
          <w:szCs w:val="24"/>
          <w:lang w:val="uk-UA"/>
        </w:rPr>
        <w:t>своєчасно не пройшли атестацію або яким відмовлено в атестації</w:t>
      </w:r>
      <w:r w:rsidRPr="0082335D">
        <w:rPr>
          <w:rFonts w:ascii="Cambria" w:hAnsi="Cambria"/>
          <w:sz w:val="24"/>
          <w:szCs w:val="24"/>
          <w:lang w:val="uk-UA"/>
        </w:rPr>
        <w:t xml:space="preserve"> на присвоєння чи підтвердження професійної кваліфікації / рівня професійної кваліфікації за відповідною спеціальністю. </w:t>
      </w:r>
    </w:p>
    <w:p w14:paraId="2CA2A62B"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76CD7A96"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Зарахування</w:t>
      </w:r>
      <w:r w:rsidRPr="0082335D">
        <w:rPr>
          <w:rFonts w:ascii="Cambria" w:hAnsi="Cambria"/>
          <w:sz w:val="24"/>
          <w:szCs w:val="24"/>
          <w:lang w:val="uk-UA"/>
        </w:rPr>
        <w:t xml:space="preserve"> на цикли вторинної лікарської спеціалізації проводиться наказом по університету на підставі заяви особи, яка бажає навчатися на циклі спеціалізації. До зарахування особи, які бажають зарахуватися на цикл, мають надати повний перелік документів, укласти договір про надання платної освітньої послуги, заповнити </w:t>
      </w:r>
      <w:r w:rsidRPr="0082335D">
        <w:rPr>
          <w:rFonts w:ascii="Cambria" w:hAnsi="Cambria"/>
          <w:b/>
          <w:bCs/>
          <w:sz w:val="24"/>
          <w:szCs w:val="24"/>
          <w:lang w:val="uk-UA"/>
        </w:rPr>
        <w:t>електронну особову картку слухача</w:t>
      </w:r>
      <w:r w:rsidRPr="0082335D">
        <w:rPr>
          <w:rFonts w:ascii="Cambria" w:hAnsi="Cambria"/>
          <w:sz w:val="24"/>
          <w:szCs w:val="24"/>
          <w:lang w:val="uk-UA"/>
        </w:rPr>
        <w:t xml:space="preserve"> (створюється фахівцями Центру на платформі </w:t>
      </w:r>
      <w:proofErr w:type="spellStart"/>
      <w:r w:rsidRPr="0082335D">
        <w:rPr>
          <w:rFonts w:ascii="Cambria" w:hAnsi="Cambria"/>
          <w:sz w:val="24"/>
          <w:szCs w:val="24"/>
          <w:lang w:val="uk-UA"/>
        </w:rPr>
        <w:t>Google</w:t>
      </w:r>
      <w:proofErr w:type="spellEnd"/>
      <w:r w:rsidRPr="0082335D">
        <w:rPr>
          <w:rFonts w:ascii="Cambria" w:hAnsi="Cambria"/>
          <w:sz w:val="24"/>
          <w:szCs w:val="24"/>
          <w:lang w:val="uk-UA"/>
        </w:rPr>
        <w:t>), яка містить наступні дані:</w:t>
      </w:r>
    </w:p>
    <w:p w14:paraId="43E4CAD2"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назва циклу;</w:t>
      </w:r>
    </w:p>
    <w:p w14:paraId="3B45BDB8"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прізвище, власне ім’я, по батькові (за наявності), дату народження слухача;</w:t>
      </w:r>
    </w:p>
    <w:p w14:paraId="7D8C171A"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найменування закладу вищої освіти, рік його закінчення, спеціальність;</w:t>
      </w:r>
    </w:p>
    <w:p w14:paraId="025F49CB"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відомості про диплом, дата та номер диплому, дата видачі;</w:t>
      </w:r>
    </w:p>
    <w:p w14:paraId="1C9EA247"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посада та місце працевлаштування, населений пункт, область;</w:t>
      </w:r>
    </w:p>
    <w:p w14:paraId="0CC433BF"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науковий ступінь, вчене звання (за наявності).</w:t>
      </w:r>
    </w:p>
    <w:p w14:paraId="5E01E879" w14:textId="77777777" w:rsidR="0082335D" w:rsidRPr="0082335D" w:rsidRDefault="0082335D" w:rsidP="0082335D">
      <w:pPr>
        <w:spacing w:after="0" w:line="240" w:lineRule="auto"/>
        <w:contextualSpacing/>
        <w:jc w:val="both"/>
        <w:rPr>
          <w:rFonts w:ascii="Cambria" w:hAnsi="Cambria"/>
          <w:sz w:val="24"/>
          <w:szCs w:val="24"/>
          <w:lang w:val="uk-UA"/>
        </w:rPr>
      </w:pPr>
    </w:p>
    <w:p w14:paraId="0A404BBE"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Тривалість циклів вторинної лікарської спеціалізації</w:t>
      </w:r>
      <w:r w:rsidRPr="0082335D">
        <w:rPr>
          <w:rFonts w:ascii="Cambria" w:hAnsi="Cambria"/>
          <w:sz w:val="24"/>
          <w:szCs w:val="24"/>
          <w:lang w:val="uk-UA"/>
        </w:rPr>
        <w:t xml:space="preserve"> регламентується </w:t>
      </w:r>
      <w:hyperlink r:id="rId31" w:anchor="Text" w:history="1">
        <w:r w:rsidRPr="0082335D">
          <w:rPr>
            <w:rFonts w:ascii="Cambria" w:hAnsi="Cambria"/>
            <w:color w:val="0563C1" w:themeColor="hyperlink"/>
            <w:sz w:val="24"/>
            <w:szCs w:val="24"/>
            <w:u w:val="single"/>
            <w:lang w:val="uk-UA"/>
          </w:rPr>
          <w:t>Переліком циклів спеціалізації та тематичного удосконалення за лікарськими та фармацевтичними (провізорськими) спеціальностями</w:t>
        </w:r>
      </w:hyperlink>
      <w:r w:rsidRPr="0082335D">
        <w:rPr>
          <w:rFonts w:ascii="Cambria" w:hAnsi="Cambria"/>
          <w:sz w:val="24"/>
          <w:szCs w:val="24"/>
          <w:lang w:val="uk-UA"/>
        </w:rPr>
        <w:t xml:space="preserve">, затвердженим наказом Міністерства охорони здоров’я України від 25.07.2023 р. № 1347. Для вступників на цикли вторинної лікарської спеціалізації, яким заплановано присвоєння звання лікаря-спеціаліста, для деяких циклів спеціалізації діють обмеження у розрізі наявної на час зарахування лікарської спеціальності, а для кожного циклу вторинної лікарської спеціалізації вище згаданим наказом регламентований можливий </w:t>
      </w:r>
      <w:r w:rsidRPr="0082335D">
        <w:rPr>
          <w:rFonts w:ascii="Cambria" w:hAnsi="Cambria"/>
          <w:b/>
          <w:bCs/>
          <w:sz w:val="24"/>
          <w:szCs w:val="24"/>
          <w:lang w:val="uk-UA"/>
        </w:rPr>
        <w:t>контингент вступників</w:t>
      </w:r>
      <w:r w:rsidRPr="0082335D">
        <w:rPr>
          <w:rFonts w:ascii="Cambria" w:hAnsi="Cambria"/>
          <w:sz w:val="24"/>
          <w:szCs w:val="24"/>
          <w:lang w:val="uk-UA"/>
        </w:rPr>
        <w:t xml:space="preserve">. </w:t>
      </w:r>
    </w:p>
    <w:p w14:paraId="5FA66D12"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0EB33C76"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Навчання</w:t>
      </w:r>
      <w:r w:rsidRPr="0082335D">
        <w:rPr>
          <w:rFonts w:ascii="Cambria" w:hAnsi="Cambria"/>
          <w:sz w:val="24"/>
          <w:szCs w:val="24"/>
          <w:lang w:val="uk-UA"/>
        </w:rPr>
        <w:t xml:space="preserve"> на циклах вторинної лікарської спеціалізації проводиться </w:t>
      </w:r>
      <w:r w:rsidRPr="0082335D">
        <w:rPr>
          <w:rFonts w:ascii="Cambria" w:hAnsi="Cambria"/>
          <w:b/>
          <w:bCs/>
          <w:sz w:val="24"/>
          <w:szCs w:val="24"/>
          <w:lang w:val="uk-UA"/>
        </w:rPr>
        <w:t>в очній, дистанційній та/або змішаній формі</w:t>
      </w:r>
      <w:r w:rsidRPr="0082335D">
        <w:rPr>
          <w:rFonts w:ascii="Cambria" w:hAnsi="Cambria"/>
          <w:sz w:val="24"/>
          <w:szCs w:val="24"/>
          <w:lang w:val="uk-UA"/>
        </w:rPr>
        <w:t xml:space="preserve"> за умови забезпечення опанування слухачами повного </w:t>
      </w:r>
      <w:r w:rsidRPr="0082335D">
        <w:rPr>
          <w:rFonts w:ascii="Cambria" w:hAnsi="Cambria"/>
          <w:sz w:val="24"/>
          <w:szCs w:val="24"/>
          <w:lang w:val="uk-UA"/>
        </w:rPr>
        <w:lastRenderedPageBreak/>
        <w:t xml:space="preserve">переліку теоретичних знань та практичних навичок, передбачених сертифікатною освітньою програмою, та передбачає теоретичну підготовку та відпрацювання практичних навичок. </w:t>
      </w:r>
    </w:p>
    <w:p w14:paraId="0D232415"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182BE95C"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Атестацію на визначення рівня знань та практичних навичок</w:t>
      </w:r>
      <w:r w:rsidRPr="0082335D">
        <w:rPr>
          <w:rFonts w:ascii="Cambria" w:hAnsi="Cambria"/>
          <w:sz w:val="24"/>
          <w:szCs w:val="24"/>
          <w:lang w:val="uk-UA"/>
        </w:rPr>
        <w:t xml:space="preserve"> проводить </w:t>
      </w:r>
      <w:r w:rsidRPr="0082335D">
        <w:rPr>
          <w:rFonts w:ascii="Cambria" w:hAnsi="Cambria"/>
          <w:b/>
          <w:bCs/>
          <w:sz w:val="24"/>
          <w:szCs w:val="24"/>
          <w:lang w:val="uk-UA"/>
        </w:rPr>
        <w:t>атестаційна комісія</w:t>
      </w:r>
      <w:r w:rsidRPr="0082335D">
        <w:rPr>
          <w:rFonts w:ascii="Cambria" w:hAnsi="Cambria"/>
          <w:sz w:val="24"/>
          <w:szCs w:val="24"/>
          <w:lang w:val="uk-UA"/>
        </w:rPr>
        <w:t xml:space="preserve"> у складі з трьох досвідчених науково-педагогічних працівників відповідної </w:t>
      </w:r>
      <w:proofErr w:type="spellStart"/>
      <w:r w:rsidRPr="0082335D">
        <w:rPr>
          <w:rFonts w:ascii="Cambria" w:hAnsi="Cambria"/>
          <w:sz w:val="24"/>
          <w:szCs w:val="24"/>
          <w:lang w:val="uk-UA"/>
        </w:rPr>
        <w:t>Каразінської</w:t>
      </w:r>
      <w:proofErr w:type="spellEnd"/>
      <w:r w:rsidRPr="0082335D">
        <w:rPr>
          <w:rFonts w:ascii="Cambria" w:hAnsi="Cambria"/>
          <w:sz w:val="24"/>
          <w:szCs w:val="24"/>
          <w:lang w:val="uk-UA"/>
        </w:rPr>
        <w:t xml:space="preserve"> школи післядипломної медичної освіти (кандидатів та докторів медичних наук). </w:t>
      </w:r>
      <w:r w:rsidRPr="0082335D">
        <w:rPr>
          <w:rFonts w:ascii="Cambria" w:hAnsi="Cambria"/>
          <w:b/>
          <w:bCs/>
          <w:sz w:val="24"/>
          <w:szCs w:val="24"/>
          <w:lang w:val="uk-UA"/>
        </w:rPr>
        <w:t>Склад комісії</w:t>
      </w:r>
      <w:r w:rsidRPr="0082335D">
        <w:rPr>
          <w:rFonts w:ascii="Cambria" w:hAnsi="Cambria"/>
          <w:sz w:val="24"/>
          <w:szCs w:val="24"/>
          <w:lang w:val="uk-UA"/>
        </w:rPr>
        <w:t xml:space="preserve"> затверджується на початку циклу наказом по університету. За результатами атестації лікар отримує </w:t>
      </w:r>
      <w:r w:rsidRPr="0082335D">
        <w:rPr>
          <w:rFonts w:ascii="Cambria" w:hAnsi="Cambria"/>
          <w:b/>
          <w:bCs/>
          <w:sz w:val="24"/>
          <w:szCs w:val="24"/>
          <w:lang w:val="uk-UA"/>
        </w:rPr>
        <w:t>сертифікат</w:t>
      </w:r>
      <w:r w:rsidRPr="0082335D">
        <w:rPr>
          <w:rFonts w:ascii="Cambria" w:hAnsi="Cambria"/>
          <w:sz w:val="24"/>
          <w:szCs w:val="24"/>
          <w:lang w:val="uk-UA"/>
        </w:rPr>
        <w:t xml:space="preserve">, форма якого затверджена додатком 2 до </w:t>
      </w:r>
      <w:hyperlink r:id="rId32" w:anchor="n218" w:history="1">
        <w:r w:rsidRPr="0082335D">
          <w:rPr>
            <w:rFonts w:ascii="Cambria" w:hAnsi="Cambria"/>
            <w:color w:val="0563C1" w:themeColor="hyperlink"/>
            <w:sz w:val="24"/>
            <w:szCs w:val="24"/>
            <w:u w:val="single"/>
            <w:lang w:val="uk-UA"/>
          </w:rPr>
          <w:t>Порядку проведення атестації працівників сфери охорони здоров’я</w:t>
        </w:r>
      </w:hyperlink>
      <w:r w:rsidRPr="0082335D">
        <w:rPr>
          <w:rFonts w:ascii="Cambria" w:hAnsi="Cambria"/>
          <w:sz w:val="24"/>
          <w:szCs w:val="24"/>
          <w:lang w:val="uk-UA"/>
        </w:rPr>
        <w:t xml:space="preserve">, затвердженого наказом Міністерства охорони здоров’я України від 16.04.2025 р. № 650. </w:t>
      </w:r>
    </w:p>
    <w:p w14:paraId="67A43CF2"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22C2F78B"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За проходження циклів спеціалізації слухачам </w:t>
      </w:r>
      <w:r w:rsidRPr="0082335D">
        <w:rPr>
          <w:rFonts w:ascii="Cambria" w:hAnsi="Cambria"/>
          <w:b/>
          <w:bCs/>
          <w:sz w:val="24"/>
          <w:szCs w:val="24"/>
          <w:lang w:val="uk-UA"/>
        </w:rPr>
        <w:t>нараховується 30 балів БПР за 1 місяць</w:t>
      </w:r>
      <w:r w:rsidRPr="0082335D">
        <w:rPr>
          <w:rFonts w:ascii="Cambria" w:hAnsi="Cambria"/>
          <w:sz w:val="24"/>
          <w:szCs w:val="24"/>
          <w:lang w:val="uk-UA"/>
        </w:rPr>
        <w:t xml:space="preserve"> навчання, але не більше мінімальної кількості балів, яка має бути підтверджена за річний період. </w:t>
      </w:r>
    </w:p>
    <w:p w14:paraId="2C9F4AFE"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760CAE4A"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Не менше ніж за 5 днів</w:t>
      </w:r>
      <w:r w:rsidRPr="0082335D">
        <w:rPr>
          <w:rFonts w:ascii="Cambria" w:hAnsi="Cambria"/>
          <w:sz w:val="24"/>
          <w:szCs w:val="24"/>
          <w:lang w:val="uk-UA"/>
        </w:rPr>
        <w:t xml:space="preserve"> до засідання атестаційної комісії слухач циклу вторинної лікарської спеціалізації подає комісії </w:t>
      </w:r>
      <w:r w:rsidRPr="0082335D">
        <w:rPr>
          <w:rFonts w:ascii="Cambria" w:hAnsi="Cambria"/>
          <w:b/>
          <w:bCs/>
          <w:sz w:val="24"/>
          <w:szCs w:val="24"/>
          <w:lang w:val="uk-UA"/>
        </w:rPr>
        <w:t>наступні документи</w:t>
      </w:r>
      <w:r w:rsidRPr="0082335D">
        <w:rPr>
          <w:rFonts w:ascii="Cambria" w:hAnsi="Cambria"/>
          <w:sz w:val="24"/>
          <w:szCs w:val="24"/>
          <w:lang w:val="uk-UA"/>
        </w:rPr>
        <w:t>:</w:t>
      </w:r>
    </w:p>
    <w:p w14:paraId="5F8739AD"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заява;</w:t>
      </w:r>
    </w:p>
    <w:p w14:paraId="61BC9828"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атестаційний листок за формою, встановленою додатком 3 до </w:t>
      </w:r>
      <w:hyperlink r:id="rId33" w:anchor="n218" w:history="1">
        <w:r w:rsidRPr="0082335D">
          <w:rPr>
            <w:rFonts w:ascii="Cambria" w:hAnsi="Cambria"/>
            <w:color w:val="0563C1" w:themeColor="hyperlink"/>
            <w:sz w:val="24"/>
            <w:szCs w:val="24"/>
            <w:u w:val="single"/>
            <w:lang w:val="uk-UA"/>
          </w:rPr>
          <w:t>Порядку проведення атестації працівників сфери охорони здоров’я</w:t>
        </w:r>
      </w:hyperlink>
      <w:r w:rsidRPr="0082335D">
        <w:rPr>
          <w:rFonts w:ascii="Cambria" w:hAnsi="Cambria"/>
          <w:sz w:val="24"/>
          <w:szCs w:val="24"/>
          <w:lang w:val="uk-UA"/>
        </w:rPr>
        <w:t>, затвердженому наказом Міністерства охорони здоров’я України від 16.04.2025 р. № 650;</w:t>
      </w:r>
    </w:p>
    <w:p w14:paraId="1B262F78"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копії диплому, сертифікату (-</w:t>
      </w:r>
      <w:proofErr w:type="spellStart"/>
      <w:r w:rsidRPr="0082335D">
        <w:rPr>
          <w:rFonts w:ascii="Cambria" w:hAnsi="Cambria"/>
          <w:sz w:val="24"/>
          <w:szCs w:val="24"/>
          <w:lang w:val="uk-UA"/>
        </w:rPr>
        <w:t>ів</w:t>
      </w:r>
      <w:proofErr w:type="spellEnd"/>
      <w:r w:rsidRPr="0082335D">
        <w:rPr>
          <w:rFonts w:ascii="Cambria" w:hAnsi="Cambria"/>
          <w:sz w:val="24"/>
          <w:szCs w:val="24"/>
          <w:lang w:val="uk-UA"/>
        </w:rPr>
        <w:t xml:space="preserve">) лікаря-спеціаліста, свідоцтва (-в) про присвоєння кваліфікаційної категорії. </w:t>
      </w:r>
    </w:p>
    <w:p w14:paraId="22F7C884"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16D43317"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Рішенням атестаційної комісії у разі достатнього рівню володіння теоретичними знаннями та практичними навичками за спеціальністю циклу лікарю </w:t>
      </w:r>
      <w:r w:rsidRPr="0082335D">
        <w:rPr>
          <w:rFonts w:ascii="Cambria" w:hAnsi="Cambria"/>
          <w:b/>
          <w:bCs/>
          <w:sz w:val="24"/>
          <w:szCs w:val="24"/>
          <w:lang w:val="uk-UA"/>
        </w:rPr>
        <w:t>присвоюється або підтверджується</w:t>
      </w:r>
      <w:r w:rsidRPr="0082335D">
        <w:rPr>
          <w:rFonts w:ascii="Cambria" w:hAnsi="Cambria"/>
          <w:sz w:val="24"/>
          <w:szCs w:val="24"/>
          <w:lang w:val="uk-UA"/>
        </w:rPr>
        <w:t xml:space="preserve"> звання лікаря-спеціаліста. У разі недостатнього рівню підготовки, наявності такого рівню володіння сучасними методами профілактики, діагностики, лікування і реабілітації, що може призвести до погіршення стану пацієнта або його смерті, рішенням комісії лікарю </w:t>
      </w:r>
      <w:r w:rsidRPr="0082335D">
        <w:rPr>
          <w:rFonts w:ascii="Cambria" w:hAnsi="Cambria"/>
          <w:b/>
          <w:bCs/>
          <w:sz w:val="24"/>
          <w:szCs w:val="24"/>
          <w:lang w:val="uk-UA"/>
        </w:rPr>
        <w:t>відмовляють у присвоєнні / підтвердженні</w:t>
      </w:r>
      <w:r w:rsidRPr="0082335D">
        <w:rPr>
          <w:rFonts w:ascii="Cambria" w:hAnsi="Cambria"/>
          <w:sz w:val="24"/>
          <w:szCs w:val="24"/>
          <w:lang w:val="uk-UA"/>
        </w:rPr>
        <w:t xml:space="preserve"> звання лікаря-спеціаліста (в такому разі у відповідь на запит лікар отримує довідку про те, що прослухав цикл спеціалізації, але не був атестований). </w:t>
      </w:r>
      <w:r w:rsidRPr="0082335D">
        <w:rPr>
          <w:rFonts w:ascii="Cambria" w:hAnsi="Cambria"/>
          <w:b/>
          <w:bCs/>
          <w:sz w:val="24"/>
          <w:szCs w:val="24"/>
          <w:lang w:val="uk-UA"/>
        </w:rPr>
        <w:t>Протокол атестації</w:t>
      </w:r>
      <w:r w:rsidRPr="0082335D">
        <w:rPr>
          <w:rFonts w:ascii="Cambria" w:hAnsi="Cambria"/>
          <w:sz w:val="24"/>
          <w:szCs w:val="24"/>
          <w:lang w:val="uk-UA"/>
        </w:rPr>
        <w:t xml:space="preserve"> затверджується наказом по університету в 10-денний термін. </w:t>
      </w:r>
    </w:p>
    <w:p w14:paraId="65B8C99A" w14:textId="77777777" w:rsidR="0082335D" w:rsidRPr="0082335D" w:rsidRDefault="0082335D" w:rsidP="0082335D">
      <w:pPr>
        <w:spacing w:after="0" w:line="240" w:lineRule="auto"/>
        <w:contextualSpacing/>
        <w:jc w:val="both"/>
        <w:rPr>
          <w:rFonts w:ascii="Cambria" w:hAnsi="Cambria"/>
          <w:sz w:val="24"/>
          <w:szCs w:val="24"/>
          <w:lang w:val="uk-UA"/>
        </w:rPr>
      </w:pPr>
    </w:p>
    <w:p w14:paraId="7D1B0763"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Цикли спеціалізації для професіоналів з вищою немедичною освітою, які працюють в системі охорони здоров'я</w:t>
      </w:r>
      <w:r w:rsidRPr="0082335D">
        <w:rPr>
          <w:rFonts w:ascii="Cambria" w:hAnsi="Cambria"/>
          <w:sz w:val="24"/>
          <w:szCs w:val="24"/>
          <w:lang w:val="uk-UA"/>
        </w:rPr>
        <w:t xml:space="preserve">, проводяться з метою </w:t>
      </w:r>
      <w:r w:rsidRPr="0082335D">
        <w:rPr>
          <w:rFonts w:ascii="Cambria" w:hAnsi="Cambria"/>
          <w:b/>
          <w:bCs/>
          <w:sz w:val="24"/>
          <w:szCs w:val="24"/>
          <w:lang w:val="uk-UA"/>
        </w:rPr>
        <w:t>присвоєння або підтвердження звання спеціаліста</w:t>
      </w:r>
      <w:r w:rsidRPr="0082335D">
        <w:rPr>
          <w:rFonts w:ascii="Cambria" w:hAnsi="Cambria"/>
          <w:sz w:val="24"/>
          <w:szCs w:val="24"/>
          <w:lang w:val="uk-UA"/>
        </w:rPr>
        <w:t xml:space="preserve">. Процедура провадження циклів регламентується </w:t>
      </w:r>
      <w:hyperlink r:id="rId34" w:anchor="n218" w:history="1">
        <w:r w:rsidRPr="0082335D">
          <w:rPr>
            <w:rFonts w:ascii="Cambria" w:hAnsi="Cambria"/>
            <w:color w:val="0563C1" w:themeColor="hyperlink"/>
            <w:sz w:val="24"/>
            <w:szCs w:val="24"/>
            <w:u w:val="single"/>
            <w:lang w:val="uk-UA"/>
          </w:rPr>
          <w:t>Порядком проведення атестації працівників сфери охорони здоров’я</w:t>
        </w:r>
      </w:hyperlink>
      <w:r w:rsidRPr="0082335D">
        <w:rPr>
          <w:rFonts w:ascii="Cambria" w:hAnsi="Cambria"/>
          <w:sz w:val="24"/>
          <w:szCs w:val="24"/>
          <w:lang w:val="uk-UA"/>
        </w:rPr>
        <w:t xml:space="preserve">, затвердженому наказом Міністерства охорони здоров’я України від 16.04.2025 р. № 650, а перелік спеціальностей професіоналів з вищою немедичною освітою, які працюють в сфері охорони здоров’я, тривалість циклів спеціалізації та вимоги до контингенту слухачів встановлюються </w:t>
      </w:r>
      <w:hyperlink r:id="rId35" w:anchor="Text" w:history="1">
        <w:r w:rsidRPr="0082335D">
          <w:rPr>
            <w:rFonts w:ascii="Cambria" w:hAnsi="Cambria"/>
            <w:color w:val="0563C1" w:themeColor="hyperlink"/>
            <w:sz w:val="24"/>
            <w:szCs w:val="24"/>
            <w:u w:val="single"/>
            <w:lang w:val="uk-UA"/>
          </w:rPr>
          <w:t>Переліком циклів спеціалізації та тематичного удосконалення за спеціальностями професіоналів у галузі охорони здоров’я у закладах охорони здоров’я та професіоналів з вищою немедичною освітою</w:t>
        </w:r>
      </w:hyperlink>
      <w:r w:rsidRPr="0082335D">
        <w:rPr>
          <w:rFonts w:ascii="Cambria" w:hAnsi="Cambria"/>
          <w:sz w:val="24"/>
          <w:szCs w:val="24"/>
          <w:lang w:val="uk-UA"/>
        </w:rPr>
        <w:t xml:space="preserve">, затвердженим наказом Міністерства охорони здоров’я України від 23.01.2024 р. № 112. </w:t>
      </w:r>
    </w:p>
    <w:p w14:paraId="10F75721"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7BD651B2"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Зарахування</w:t>
      </w:r>
      <w:r w:rsidRPr="0082335D">
        <w:rPr>
          <w:rFonts w:ascii="Cambria" w:hAnsi="Cambria"/>
          <w:sz w:val="24"/>
          <w:szCs w:val="24"/>
          <w:lang w:val="uk-UA"/>
        </w:rPr>
        <w:t xml:space="preserve"> на цикли спеціалізації проводиться наказом по університету. До зарахування </w:t>
      </w:r>
      <w:r w:rsidRPr="0082335D">
        <w:rPr>
          <w:rFonts w:ascii="Cambria" w:hAnsi="Cambria"/>
          <w:b/>
          <w:bCs/>
          <w:sz w:val="24"/>
          <w:szCs w:val="24"/>
          <w:lang w:val="uk-UA"/>
        </w:rPr>
        <w:t>особи, які бажають зарахуватися на цикл, мають надати</w:t>
      </w:r>
      <w:r w:rsidRPr="0082335D">
        <w:rPr>
          <w:rFonts w:ascii="Cambria" w:hAnsi="Cambria"/>
          <w:sz w:val="24"/>
          <w:szCs w:val="24"/>
          <w:lang w:val="uk-UA"/>
        </w:rPr>
        <w:t xml:space="preserve"> повний перелік документів, укласти договір про надання платної освітньої послуги, заповнити </w:t>
      </w:r>
      <w:r w:rsidRPr="0082335D">
        <w:rPr>
          <w:rFonts w:ascii="Cambria" w:hAnsi="Cambria"/>
          <w:b/>
          <w:bCs/>
          <w:sz w:val="24"/>
          <w:szCs w:val="24"/>
          <w:lang w:val="uk-UA"/>
        </w:rPr>
        <w:t>електронну особову картку слухача</w:t>
      </w:r>
      <w:r w:rsidRPr="0082335D">
        <w:rPr>
          <w:rFonts w:ascii="Cambria" w:hAnsi="Cambria"/>
          <w:sz w:val="24"/>
          <w:szCs w:val="24"/>
          <w:lang w:val="uk-UA"/>
        </w:rPr>
        <w:t xml:space="preserve"> (створюється фахівцями Центру на платформі </w:t>
      </w:r>
      <w:proofErr w:type="spellStart"/>
      <w:r w:rsidRPr="0082335D">
        <w:rPr>
          <w:rFonts w:ascii="Cambria" w:hAnsi="Cambria"/>
          <w:sz w:val="24"/>
          <w:szCs w:val="24"/>
          <w:lang w:val="uk-UA"/>
        </w:rPr>
        <w:t>Google</w:t>
      </w:r>
      <w:proofErr w:type="spellEnd"/>
      <w:r w:rsidRPr="0082335D">
        <w:rPr>
          <w:rFonts w:ascii="Cambria" w:hAnsi="Cambria"/>
          <w:sz w:val="24"/>
          <w:szCs w:val="24"/>
          <w:lang w:val="uk-UA"/>
        </w:rPr>
        <w:t>), яка містить наступні дані:</w:t>
      </w:r>
    </w:p>
    <w:p w14:paraId="68090928"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назва циклу;</w:t>
      </w:r>
    </w:p>
    <w:p w14:paraId="3DB12829"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прізвище, власне ім’я, по батькові (за наявності), дату народження слухача;</w:t>
      </w:r>
    </w:p>
    <w:p w14:paraId="505E848F"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lastRenderedPageBreak/>
        <w:t>найменування закладу вищої освіти, рік його закінчення, спеціальність;</w:t>
      </w:r>
    </w:p>
    <w:p w14:paraId="55104FB8"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відомості про диплом, дата та номер диплому, дата видачі;</w:t>
      </w:r>
    </w:p>
    <w:p w14:paraId="6DCF23A7"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посада та місце працевлаштування, населений пункт, область;</w:t>
      </w:r>
    </w:p>
    <w:p w14:paraId="3E97A764"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науковий ступінь, вчене звання (за наявності).</w:t>
      </w:r>
    </w:p>
    <w:p w14:paraId="5AFD8C8E" w14:textId="77777777" w:rsidR="0082335D" w:rsidRPr="0082335D" w:rsidRDefault="0082335D" w:rsidP="0082335D">
      <w:pPr>
        <w:spacing w:after="0" w:line="240" w:lineRule="auto"/>
        <w:ind w:firstLine="720"/>
        <w:contextualSpacing/>
        <w:jc w:val="both"/>
        <w:rPr>
          <w:rFonts w:ascii="Cambria" w:hAnsi="Cambria"/>
          <w:b/>
          <w:bCs/>
          <w:sz w:val="24"/>
          <w:szCs w:val="24"/>
          <w:lang w:val="uk-UA"/>
        </w:rPr>
      </w:pPr>
    </w:p>
    <w:p w14:paraId="4C060CA3"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Навчання</w:t>
      </w:r>
      <w:r w:rsidRPr="0082335D">
        <w:rPr>
          <w:rFonts w:ascii="Cambria" w:hAnsi="Cambria"/>
          <w:sz w:val="24"/>
          <w:szCs w:val="24"/>
          <w:lang w:val="uk-UA"/>
        </w:rPr>
        <w:t xml:space="preserve"> на циклах спеціалізації проводиться </w:t>
      </w:r>
      <w:r w:rsidRPr="0082335D">
        <w:rPr>
          <w:rFonts w:ascii="Cambria" w:hAnsi="Cambria"/>
          <w:b/>
          <w:bCs/>
          <w:sz w:val="24"/>
          <w:szCs w:val="24"/>
          <w:lang w:val="uk-UA"/>
        </w:rPr>
        <w:t>в очній, дистанційній та/або змішаній формі</w:t>
      </w:r>
      <w:r w:rsidRPr="0082335D">
        <w:rPr>
          <w:rFonts w:ascii="Cambria" w:hAnsi="Cambria"/>
          <w:sz w:val="24"/>
          <w:szCs w:val="24"/>
          <w:lang w:val="uk-UA"/>
        </w:rPr>
        <w:t xml:space="preserve"> за умови забезпечення опанування слухачами повного переліку теоретичних знань та практичних навичок, передбачених сертифікатною освітньою програмою, та передбачає теоретичну підготовку та відпрацювання практичних навичок. </w:t>
      </w:r>
    </w:p>
    <w:p w14:paraId="1F1F9605"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19CAF843"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Атестацію на визначення рівня знань та практичних навичок</w:t>
      </w:r>
      <w:r w:rsidRPr="0082335D">
        <w:rPr>
          <w:rFonts w:ascii="Cambria" w:hAnsi="Cambria"/>
          <w:sz w:val="24"/>
          <w:szCs w:val="24"/>
          <w:lang w:val="uk-UA"/>
        </w:rPr>
        <w:t xml:space="preserve"> проводить </w:t>
      </w:r>
      <w:r w:rsidRPr="0082335D">
        <w:rPr>
          <w:rFonts w:ascii="Cambria" w:hAnsi="Cambria"/>
          <w:b/>
          <w:bCs/>
          <w:sz w:val="24"/>
          <w:szCs w:val="24"/>
          <w:lang w:val="uk-UA"/>
        </w:rPr>
        <w:t>атестаційна комісія</w:t>
      </w:r>
      <w:r w:rsidRPr="0082335D">
        <w:rPr>
          <w:rFonts w:ascii="Cambria" w:hAnsi="Cambria"/>
          <w:sz w:val="24"/>
          <w:szCs w:val="24"/>
          <w:lang w:val="uk-UA"/>
        </w:rPr>
        <w:t xml:space="preserve"> у складі з трьох досвідчених науково-педагогічних працівників відповідної </w:t>
      </w:r>
      <w:proofErr w:type="spellStart"/>
      <w:r w:rsidRPr="0082335D">
        <w:rPr>
          <w:rFonts w:ascii="Cambria" w:hAnsi="Cambria"/>
          <w:sz w:val="24"/>
          <w:szCs w:val="24"/>
          <w:lang w:val="uk-UA"/>
        </w:rPr>
        <w:t>Каразінської</w:t>
      </w:r>
      <w:proofErr w:type="spellEnd"/>
      <w:r w:rsidRPr="0082335D">
        <w:rPr>
          <w:rFonts w:ascii="Cambria" w:hAnsi="Cambria"/>
          <w:sz w:val="24"/>
          <w:szCs w:val="24"/>
          <w:lang w:val="uk-UA"/>
        </w:rPr>
        <w:t xml:space="preserve"> школи післядипломної медичної освіти (кандидатів та докторів медичних наук). </w:t>
      </w:r>
      <w:r w:rsidRPr="0082335D">
        <w:rPr>
          <w:rFonts w:ascii="Cambria" w:hAnsi="Cambria"/>
          <w:b/>
          <w:bCs/>
          <w:sz w:val="24"/>
          <w:szCs w:val="24"/>
          <w:lang w:val="uk-UA"/>
        </w:rPr>
        <w:t>Склад комісії</w:t>
      </w:r>
      <w:r w:rsidRPr="0082335D">
        <w:rPr>
          <w:rFonts w:ascii="Cambria" w:hAnsi="Cambria"/>
          <w:sz w:val="24"/>
          <w:szCs w:val="24"/>
          <w:lang w:val="uk-UA"/>
        </w:rPr>
        <w:t xml:space="preserve"> затверджується на початку циклу наказом по університету. За результатами атестації слухач отримує </w:t>
      </w:r>
      <w:r w:rsidRPr="0082335D">
        <w:rPr>
          <w:rFonts w:ascii="Cambria" w:hAnsi="Cambria"/>
          <w:b/>
          <w:bCs/>
          <w:sz w:val="24"/>
          <w:szCs w:val="24"/>
          <w:lang w:val="uk-UA"/>
        </w:rPr>
        <w:t>сертифікат</w:t>
      </w:r>
      <w:r w:rsidRPr="0082335D">
        <w:rPr>
          <w:rFonts w:ascii="Cambria" w:hAnsi="Cambria"/>
          <w:sz w:val="24"/>
          <w:szCs w:val="24"/>
          <w:lang w:val="uk-UA"/>
        </w:rPr>
        <w:t xml:space="preserve">, форма якого затверджена додатком 2 до </w:t>
      </w:r>
      <w:hyperlink r:id="rId36" w:anchor="n218" w:history="1">
        <w:r w:rsidRPr="0082335D">
          <w:rPr>
            <w:rFonts w:ascii="Cambria" w:hAnsi="Cambria"/>
            <w:color w:val="0563C1" w:themeColor="hyperlink"/>
            <w:sz w:val="24"/>
            <w:szCs w:val="24"/>
            <w:u w:val="single"/>
            <w:lang w:val="uk-UA"/>
          </w:rPr>
          <w:t>Порядку проведення атестації працівників сфери охорони здоров’я</w:t>
        </w:r>
      </w:hyperlink>
      <w:r w:rsidRPr="0082335D">
        <w:rPr>
          <w:rFonts w:ascii="Cambria" w:hAnsi="Cambria"/>
          <w:sz w:val="24"/>
          <w:szCs w:val="24"/>
          <w:lang w:val="uk-UA"/>
        </w:rPr>
        <w:t>, затвердженого наказом Міністерства охорони здоров’я України від 16.04.2025 р. № 650.</w:t>
      </w:r>
    </w:p>
    <w:p w14:paraId="1AA2EFE5"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77D9D797"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За проходження циклів спеціалізації слухачам </w:t>
      </w:r>
      <w:r w:rsidRPr="0082335D">
        <w:rPr>
          <w:rFonts w:ascii="Cambria" w:hAnsi="Cambria"/>
          <w:b/>
          <w:bCs/>
          <w:sz w:val="24"/>
          <w:szCs w:val="24"/>
          <w:lang w:val="uk-UA"/>
        </w:rPr>
        <w:t>нараховується 30 балів БПР за 1 місяць</w:t>
      </w:r>
      <w:r w:rsidRPr="0082335D">
        <w:rPr>
          <w:rFonts w:ascii="Cambria" w:hAnsi="Cambria"/>
          <w:sz w:val="24"/>
          <w:szCs w:val="24"/>
          <w:lang w:val="uk-UA"/>
        </w:rPr>
        <w:t xml:space="preserve"> навчання, але не більше мінімальної кількості балів, яка має бути підтверджена за річний період. </w:t>
      </w:r>
    </w:p>
    <w:p w14:paraId="7B30ACEB"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1566B753"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Не менше ніж за 5 днів</w:t>
      </w:r>
      <w:r w:rsidRPr="0082335D">
        <w:rPr>
          <w:rFonts w:ascii="Cambria" w:hAnsi="Cambria"/>
          <w:sz w:val="24"/>
          <w:szCs w:val="24"/>
          <w:lang w:val="uk-UA"/>
        </w:rPr>
        <w:t xml:space="preserve"> до засідання атестаційної комісії слухач циклу спеціалізації подає комісії </w:t>
      </w:r>
      <w:r w:rsidRPr="0082335D">
        <w:rPr>
          <w:rFonts w:ascii="Cambria" w:hAnsi="Cambria"/>
          <w:b/>
          <w:bCs/>
          <w:sz w:val="24"/>
          <w:szCs w:val="24"/>
          <w:lang w:val="uk-UA"/>
        </w:rPr>
        <w:t>наступні документи</w:t>
      </w:r>
      <w:r w:rsidRPr="0082335D">
        <w:rPr>
          <w:rFonts w:ascii="Cambria" w:hAnsi="Cambria"/>
          <w:sz w:val="24"/>
          <w:szCs w:val="24"/>
          <w:lang w:val="uk-UA"/>
        </w:rPr>
        <w:t>:</w:t>
      </w:r>
    </w:p>
    <w:p w14:paraId="209399AF"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заява;</w:t>
      </w:r>
    </w:p>
    <w:p w14:paraId="597BA0B2"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атестаційний листок за формою, встановленою додатком 3 до </w:t>
      </w:r>
      <w:hyperlink r:id="rId37" w:anchor="n218" w:history="1">
        <w:r w:rsidRPr="0082335D">
          <w:rPr>
            <w:rFonts w:ascii="Cambria" w:hAnsi="Cambria"/>
            <w:color w:val="0563C1" w:themeColor="hyperlink"/>
            <w:sz w:val="24"/>
            <w:szCs w:val="24"/>
            <w:u w:val="single"/>
            <w:lang w:val="uk-UA"/>
          </w:rPr>
          <w:t>Порядку проведення атестації працівників сфери охорони здоров’я</w:t>
        </w:r>
      </w:hyperlink>
      <w:r w:rsidRPr="0082335D">
        <w:rPr>
          <w:rFonts w:ascii="Cambria" w:hAnsi="Cambria"/>
          <w:sz w:val="24"/>
          <w:szCs w:val="24"/>
          <w:lang w:val="uk-UA"/>
        </w:rPr>
        <w:t>, затвердженому наказом Міністерства охорони здоров’я України від 16.04.2025 р. № 650;</w:t>
      </w:r>
    </w:p>
    <w:p w14:paraId="76D0A97F"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копія диплому. </w:t>
      </w:r>
    </w:p>
    <w:p w14:paraId="3E036F5D" w14:textId="77777777" w:rsidR="0082335D" w:rsidRPr="0082335D" w:rsidRDefault="0082335D" w:rsidP="0082335D">
      <w:pPr>
        <w:spacing w:after="0" w:line="240" w:lineRule="auto"/>
        <w:contextualSpacing/>
        <w:jc w:val="both"/>
        <w:rPr>
          <w:rFonts w:ascii="Cambria" w:hAnsi="Cambria"/>
          <w:sz w:val="24"/>
          <w:szCs w:val="24"/>
          <w:lang w:val="uk-UA"/>
        </w:rPr>
      </w:pPr>
    </w:p>
    <w:p w14:paraId="24D410F0"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Рішенням атестаційної комісії у разі достатнього рівню володіння теоретичними знаннями та практичними навичками за спеціальністю циклу слухачу </w:t>
      </w:r>
      <w:r w:rsidRPr="0082335D">
        <w:rPr>
          <w:rFonts w:ascii="Cambria" w:hAnsi="Cambria"/>
          <w:b/>
          <w:bCs/>
          <w:sz w:val="24"/>
          <w:szCs w:val="24"/>
          <w:lang w:val="uk-UA"/>
        </w:rPr>
        <w:t>присвоюється або підтверджується</w:t>
      </w:r>
      <w:r w:rsidRPr="0082335D">
        <w:rPr>
          <w:rFonts w:ascii="Cambria" w:hAnsi="Cambria"/>
          <w:sz w:val="24"/>
          <w:szCs w:val="24"/>
          <w:lang w:val="uk-UA"/>
        </w:rPr>
        <w:t xml:space="preserve"> звання спеціаліста. У разі недостатнього рівню підготовки, рішенням комісії лікарю </w:t>
      </w:r>
      <w:r w:rsidRPr="0082335D">
        <w:rPr>
          <w:rFonts w:ascii="Cambria" w:hAnsi="Cambria"/>
          <w:b/>
          <w:bCs/>
          <w:sz w:val="24"/>
          <w:szCs w:val="24"/>
          <w:lang w:val="uk-UA"/>
        </w:rPr>
        <w:t>відмовляють у присвоєнні / підтвердженні</w:t>
      </w:r>
      <w:r w:rsidRPr="0082335D">
        <w:rPr>
          <w:rFonts w:ascii="Cambria" w:hAnsi="Cambria"/>
          <w:sz w:val="24"/>
          <w:szCs w:val="24"/>
          <w:lang w:val="uk-UA"/>
        </w:rPr>
        <w:t xml:space="preserve"> звання спеціаліста (в такому разі у відповідь на запит слухач отримує довідку про те, що прослухав цикл спеціалізації, але не був атестований). </w:t>
      </w:r>
      <w:r w:rsidRPr="0082335D">
        <w:rPr>
          <w:rFonts w:ascii="Cambria" w:hAnsi="Cambria"/>
          <w:b/>
          <w:bCs/>
          <w:sz w:val="24"/>
          <w:szCs w:val="24"/>
          <w:lang w:val="uk-UA"/>
        </w:rPr>
        <w:t>Протокол атестації</w:t>
      </w:r>
      <w:r w:rsidRPr="0082335D">
        <w:rPr>
          <w:rFonts w:ascii="Cambria" w:hAnsi="Cambria"/>
          <w:sz w:val="24"/>
          <w:szCs w:val="24"/>
          <w:lang w:val="uk-UA"/>
        </w:rPr>
        <w:t xml:space="preserve"> затверджується наказом по університету в 10-денний термін. </w:t>
      </w:r>
    </w:p>
    <w:p w14:paraId="769A8BF8" w14:textId="77777777" w:rsidR="0082335D" w:rsidRPr="0082335D" w:rsidRDefault="0082335D" w:rsidP="0082335D">
      <w:pPr>
        <w:spacing w:after="0" w:line="240" w:lineRule="auto"/>
        <w:contextualSpacing/>
        <w:jc w:val="both"/>
        <w:rPr>
          <w:rFonts w:ascii="Cambria" w:hAnsi="Cambria"/>
          <w:sz w:val="24"/>
          <w:szCs w:val="24"/>
          <w:lang w:val="uk-UA"/>
        </w:rPr>
      </w:pPr>
    </w:p>
    <w:p w14:paraId="21F89F8F" w14:textId="77777777" w:rsidR="0082335D" w:rsidRPr="0082335D" w:rsidRDefault="0082335D" w:rsidP="0082335D">
      <w:pPr>
        <w:spacing w:after="0" w:line="240" w:lineRule="auto"/>
        <w:ind w:firstLine="720"/>
        <w:contextualSpacing/>
        <w:jc w:val="both"/>
        <w:rPr>
          <w:rFonts w:ascii="Cambria" w:hAnsi="Cambria"/>
          <w:sz w:val="24"/>
          <w:szCs w:val="24"/>
          <w:lang w:val="uk-UA"/>
        </w:rPr>
      </w:pPr>
      <w:bookmarkStart w:id="3" w:name="_Hlk174365801"/>
      <w:r w:rsidRPr="0082335D">
        <w:rPr>
          <w:rFonts w:ascii="Cambria" w:hAnsi="Cambria"/>
          <w:b/>
          <w:bCs/>
          <w:sz w:val="24"/>
          <w:szCs w:val="24"/>
          <w:lang w:val="uk-UA"/>
        </w:rPr>
        <w:t xml:space="preserve">Сертифікатні освітні програми циклів спеціалізації </w:t>
      </w:r>
      <w:r w:rsidRPr="0082335D">
        <w:rPr>
          <w:rFonts w:ascii="Cambria" w:hAnsi="Cambria"/>
          <w:sz w:val="24"/>
          <w:szCs w:val="24"/>
          <w:lang w:val="uk-UA"/>
        </w:rPr>
        <w:t xml:space="preserve">повинні відповідати принципам доказової медицини, галузевим стандартам у сфері охорони здоров’я та вимогам до кваліфікаційних характеристик працівників охорони здоров’я. Сертифікатна освітня програма включає: </w:t>
      </w:r>
    </w:p>
    <w:p w14:paraId="5A0DEB2B"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опис цільової аудиторії; </w:t>
      </w:r>
    </w:p>
    <w:p w14:paraId="6303AFA1"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мету заходу; </w:t>
      </w:r>
    </w:p>
    <w:p w14:paraId="1F75999E"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перелік </w:t>
      </w:r>
      <w:proofErr w:type="spellStart"/>
      <w:r w:rsidRPr="0082335D">
        <w:rPr>
          <w:rFonts w:ascii="Cambria" w:hAnsi="Cambria"/>
          <w:sz w:val="24"/>
          <w:szCs w:val="24"/>
          <w:lang w:val="uk-UA"/>
        </w:rPr>
        <w:t>компетентностей</w:t>
      </w:r>
      <w:proofErr w:type="spellEnd"/>
      <w:r w:rsidRPr="0082335D">
        <w:rPr>
          <w:rFonts w:ascii="Cambria" w:hAnsi="Cambria"/>
          <w:sz w:val="24"/>
          <w:szCs w:val="24"/>
          <w:lang w:val="uk-UA"/>
        </w:rPr>
        <w:t xml:space="preserve">, що набуваються або вдосконалюються; </w:t>
      </w:r>
    </w:p>
    <w:p w14:paraId="7D930BF9"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опис структури заходу та загальний обсяг навчального навантаження; </w:t>
      </w:r>
    </w:p>
    <w:p w14:paraId="0D3F5DE6"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форми і методи організації та проведення заходу; </w:t>
      </w:r>
    </w:p>
    <w:p w14:paraId="5301FF92"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матеріально-технічне забезпечення заходу; </w:t>
      </w:r>
    </w:p>
    <w:p w14:paraId="0EB654AA"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форми підсумкового контролю.</w:t>
      </w:r>
    </w:p>
    <w:p w14:paraId="03DAC252" w14:textId="77777777" w:rsidR="0082335D" w:rsidRPr="0082335D" w:rsidRDefault="0082335D" w:rsidP="0082335D">
      <w:pPr>
        <w:spacing w:after="0" w:line="240" w:lineRule="auto"/>
        <w:contextualSpacing/>
        <w:jc w:val="both"/>
        <w:rPr>
          <w:rFonts w:ascii="Cambria" w:hAnsi="Cambria"/>
          <w:sz w:val="24"/>
          <w:szCs w:val="24"/>
          <w:lang w:val="uk-UA"/>
        </w:rPr>
      </w:pPr>
    </w:p>
    <w:p w14:paraId="7A5D7EFB"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lastRenderedPageBreak/>
        <w:t xml:space="preserve">Сертифікатні освітні програми розробляються кафедрами медичного факультету, ІІ медичного факультету та/або </w:t>
      </w:r>
      <w:proofErr w:type="spellStart"/>
      <w:r w:rsidRPr="0082335D">
        <w:rPr>
          <w:rFonts w:ascii="Cambria" w:hAnsi="Cambria"/>
          <w:sz w:val="24"/>
          <w:szCs w:val="24"/>
          <w:lang w:val="uk-UA"/>
        </w:rPr>
        <w:t>Каразінськими</w:t>
      </w:r>
      <w:proofErr w:type="spellEnd"/>
      <w:r w:rsidRPr="0082335D">
        <w:rPr>
          <w:rFonts w:ascii="Cambria" w:hAnsi="Cambria"/>
          <w:sz w:val="24"/>
          <w:szCs w:val="24"/>
          <w:lang w:val="uk-UA"/>
        </w:rPr>
        <w:t xml:space="preserve"> школами післядипломної освіти та затверджуються на період дії програми у встановленому порядку. </w:t>
      </w:r>
    </w:p>
    <w:p w14:paraId="6FDD500D" w14:textId="77777777" w:rsidR="0082335D" w:rsidRPr="0082335D" w:rsidRDefault="0082335D" w:rsidP="0082335D">
      <w:pPr>
        <w:spacing w:after="0" w:line="240" w:lineRule="auto"/>
        <w:contextualSpacing/>
        <w:jc w:val="both"/>
        <w:rPr>
          <w:rFonts w:ascii="Cambria" w:hAnsi="Cambria"/>
          <w:sz w:val="24"/>
          <w:szCs w:val="24"/>
          <w:lang w:val="uk-UA"/>
        </w:rPr>
      </w:pPr>
    </w:p>
    <w:p w14:paraId="18550015"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Обсяг навчальної роботи</w:t>
      </w:r>
      <w:r w:rsidRPr="0082335D">
        <w:rPr>
          <w:rFonts w:ascii="Cambria" w:hAnsi="Cambria"/>
          <w:sz w:val="24"/>
          <w:szCs w:val="24"/>
          <w:lang w:val="uk-UA"/>
        </w:rPr>
        <w:t xml:space="preserve"> для циклів спеціалізації встановлюється із розрахунку 6 академічних годин на день аудиторної роботи (66,7%) та 3 академічних години на день самостійної роботи (33,3%), що при 5-денному навчальному тижні складає (5 днів на тиждень по 6 годин – 30 годин; 4 тижні в місяці по 30 годин – 120 годин): </w:t>
      </w:r>
    </w:p>
    <w:tbl>
      <w:tblPr>
        <w:tblStyle w:val="a9"/>
        <w:tblW w:w="5000" w:type="pct"/>
        <w:tblLook w:val="04A0" w:firstRow="1" w:lastRow="0" w:firstColumn="1" w:lastColumn="0" w:noHBand="0" w:noVBand="1"/>
      </w:tblPr>
      <w:tblGrid>
        <w:gridCol w:w="1891"/>
        <w:gridCol w:w="1552"/>
        <w:gridCol w:w="3170"/>
        <w:gridCol w:w="1704"/>
        <w:gridCol w:w="2139"/>
      </w:tblGrid>
      <w:tr w:rsidR="0082335D" w:rsidRPr="0082335D" w14:paraId="4575655E" w14:textId="77777777" w:rsidTr="00290FEE">
        <w:tc>
          <w:tcPr>
            <w:tcW w:w="904" w:type="pct"/>
            <w:vMerge w:val="restart"/>
            <w:vAlign w:val="center"/>
          </w:tcPr>
          <w:p w14:paraId="0FF0D4C3"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Тривалість заходу</w:t>
            </w:r>
          </w:p>
        </w:tc>
        <w:tc>
          <w:tcPr>
            <w:tcW w:w="3073" w:type="pct"/>
            <w:gridSpan w:val="3"/>
            <w:vAlign w:val="center"/>
          </w:tcPr>
          <w:p w14:paraId="251EF9FC"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Академічні години</w:t>
            </w:r>
          </w:p>
        </w:tc>
        <w:tc>
          <w:tcPr>
            <w:tcW w:w="1023" w:type="pct"/>
            <w:vMerge w:val="restart"/>
            <w:vAlign w:val="center"/>
          </w:tcPr>
          <w:p w14:paraId="3068F46A"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Кількість кредитів ECTS</w:t>
            </w:r>
          </w:p>
        </w:tc>
      </w:tr>
      <w:tr w:rsidR="0082335D" w:rsidRPr="0082335D" w14:paraId="06AF8396" w14:textId="77777777" w:rsidTr="00290FEE">
        <w:tc>
          <w:tcPr>
            <w:tcW w:w="904" w:type="pct"/>
            <w:vMerge/>
            <w:vAlign w:val="center"/>
          </w:tcPr>
          <w:p w14:paraId="43BE9F57" w14:textId="77777777" w:rsidR="0082335D" w:rsidRPr="0082335D" w:rsidRDefault="0082335D" w:rsidP="0082335D">
            <w:pPr>
              <w:jc w:val="center"/>
              <w:rPr>
                <w:rFonts w:ascii="Cambria" w:hAnsi="Cambria"/>
                <w:sz w:val="24"/>
                <w:szCs w:val="24"/>
                <w:lang w:val="uk-UA"/>
              </w:rPr>
            </w:pPr>
          </w:p>
        </w:tc>
        <w:tc>
          <w:tcPr>
            <w:tcW w:w="742" w:type="pct"/>
            <w:vAlign w:val="center"/>
          </w:tcPr>
          <w:p w14:paraId="02F39E6E"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Аудиторні</w:t>
            </w:r>
          </w:p>
        </w:tc>
        <w:tc>
          <w:tcPr>
            <w:tcW w:w="1516" w:type="pct"/>
          </w:tcPr>
          <w:p w14:paraId="5711A2EC"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Самостійна робота</w:t>
            </w:r>
          </w:p>
        </w:tc>
        <w:tc>
          <w:tcPr>
            <w:tcW w:w="815" w:type="pct"/>
          </w:tcPr>
          <w:p w14:paraId="5AA42415"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Загалом</w:t>
            </w:r>
          </w:p>
        </w:tc>
        <w:tc>
          <w:tcPr>
            <w:tcW w:w="1023" w:type="pct"/>
            <w:vMerge/>
            <w:vAlign w:val="center"/>
          </w:tcPr>
          <w:p w14:paraId="66091D22" w14:textId="77777777" w:rsidR="0082335D" w:rsidRPr="0082335D" w:rsidRDefault="0082335D" w:rsidP="0082335D">
            <w:pPr>
              <w:jc w:val="center"/>
              <w:rPr>
                <w:rFonts w:ascii="Cambria" w:hAnsi="Cambria"/>
                <w:sz w:val="24"/>
                <w:szCs w:val="24"/>
                <w:lang w:val="uk-UA"/>
              </w:rPr>
            </w:pPr>
          </w:p>
        </w:tc>
      </w:tr>
      <w:tr w:rsidR="0082335D" w:rsidRPr="0082335D" w14:paraId="4C96F154" w14:textId="77777777" w:rsidTr="00290FEE">
        <w:tc>
          <w:tcPr>
            <w:tcW w:w="904" w:type="pct"/>
            <w:vAlign w:val="center"/>
          </w:tcPr>
          <w:p w14:paraId="1657C9FE"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1 місяць</w:t>
            </w:r>
          </w:p>
        </w:tc>
        <w:tc>
          <w:tcPr>
            <w:tcW w:w="742" w:type="pct"/>
            <w:vAlign w:val="center"/>
          </w:tcPr>
          <w:p w14:paraId="40ECC71A"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120</w:t>
            </w:r>
          </w:p>
        </w:tc>
        <w:tc>
          <w:tcPr>
            <w:tcW w:w="1516" w:type="pct"/>
          </w:tcPr>
          <w:p w14:paraId="569F0244"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60</w:t>
            </w:r>
          </w:p>
        </w:tc>
        <w:tc>
          <w:tcPr>
            <w:tcW w:w="815" w:type="pct"/>
          </w:tcPr>
          <w:p w14:paraId="2D26D208"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180</w:t>
            </w:r>
          </w:p>
        </w:tc>
        <w:tc>
          <w:tcPr>
            <w:tcW w:w="1023" w:type="pct"/>
            <w:vAlign w:val="center"/>
          </w:tcPr>
          <w:p w14:paraId="455442E4"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6,0</w:t>
            </w:r>
          </w:p>
        </w:tc>
      </w:tr>
      <w:tr w:rsidR="0082335D" w:rsidRPr="0082335D" w14:paraId="53E91B65" w14:textId="77777777" w:rsidTr="00290FEE">
        <w:tc>
          <w:tcPr>
            <w:tcW w:w="904" w:type="pct"/>
            <w:vAlign w:val="center"/>
          </w:tcPr>
          <w:p w14:paraId="55B50ED0"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2 місяці</w:t>
            </w:r>
          </w:p>
        </w:tc>
        <w:tc>
          <w:tcPr>
            <w:tcW w:w="742" w:type="pct"/>
            <w:vAlign w:val="center"/>
          </w:tcPr>
          <w:p w14:paraId="1E061F9A"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240</w:t>
            </w:r>
          </w:p>
        </w:tc>
        <w:tc>
          <w:tcPr>
            <w:tcW w:w="1516" w:type="pct"/>
          </w:tcPr>
          <w:p w14:paraId="6BF708D8"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120</w:t>
            </w:r>
          </w:p>
        </w:tc>
        <w:tc>
          <w:tcPr>
            <w:tcW w:w="815" w:type="pct"/>
          </w:tcPr>
          <w:p w14:paraId="7F1B459E"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360</w:t>
            </w:r>
          </w:p>
        </w:tc>
        <w:tc>
          <w:tcPr>
            <w:tcW w:w="1023" w:type="pct"/>
            <w:vAlign w:val="center"/>
          </w:tcPr>
          <w:p w14:paraId="544AC80A"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12,0</w:t>
            </w:r>
          </w:p>
        </w:tc>
      </w:tr>
      <w:tr w:rsidR="0082335D" w:rsidRPr="0082335D" w14:paraId="38AF3281" w14:textId="77777777" w:rsidTr="00290FEE">
        <w:tc>
          <w:tcPr>
            <w:tcW w:w="904" w:type="pct"/>
            <w:vAlign w:val="center"/>
          </w:tcPr>
          <w:p w14:paraId="30CCE3E2"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3 місяці</w:t>
            </w:r>
          </w:p>
        </w:tc>
        <w:tc>
          <w:tcPr>
            <w:tcW w:w="742" w:type="pct"/>
            <w:vAlign w:val="center"/>
          </w:tcPr>
          <w:p w14:paraId="3F4F280C"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360</w:t>
            </w:r>
          </w:p>
        </w:tc>
        <w:tc>
          <w:tcPr>
            <w:tcW w:w="1516" w:type="pct"/>
          </w:tcPr>
          <w:p w14:paraId="5AC0311F"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180</w:t>
            </w:r>
          </w:p>
        </w:tc>
        <w:tc>
          <w:tcPr>
            <w:tcW w:w="815" w:type="pct"/>
          </w:tcPr>
          <w:p w14:paraId="1A294728"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540</w:t>
            </w:r>
          </w:p>
        </w:tc>
        <w:tc>
          <w:tcPr>
            <w:tcW w:w="1023" w:type="pct"/>
            <w:vAlign w:val="center"/>
          </w:tcPr>
          <w:p w14:paraId="3C9B9BA7"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18,0</w:t>
            </w:r>
          </w:p>
        </w:tc>
      </w:tr>
      <w:tr w:rsidR="0082335D" w:rsidRPr="0082335D" w14:paraId="0D50521F" w14:textId="77777777" w:rsidTr="00290FEE">
        <w:tc>
          <w:tcPr>
            <w:tcW w:w="904" w:type="pct"/>
            <w:vAlign w:val="center"/>
          </w:tcPr>
          <w:p w14:paraId="34315ABA"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4 місяці</w:t>
            </w:r>
          </w:p>
        </w:tc>
        <w:tc>
          <w:tcPr>
            <w:tcW w:w="742" w:type="pct"/>
            <w:vAlign w:val="center"/>
          </w:tcPr>
          <w:p w14:paraId="64725F92"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480</w:t>
            </w:r>
          </w:p>
        </w:tc>
        <w:tc>
          <w:tcPr>
            <w:tcW w:w="1516" w:type="pct"/>
          </w:tcPr>
          <w:p w14:paraId="12C94141"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240</w:t>
            </w:r>
          </w:p>
        </w:tc>
        <w:tc>
          <w:tcPr>
            <w:tcW w:w="815" w:type="pct"/>
          </w:tcPr>
          <w:p w14:paraId="4DD90C97"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720</w:t>
            </w:r>
          </w:p>
        </w:tc>
        <w:tc>
          <w:tcPr>
            <w:tcW w:w="1023" w:type="pct"/>
            <w:vAlign w:val="center"/>
          </w:tcPr>
          <w:p w14:paraId="1AC4DC9E"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24,0</w:t>
            </w:r>
          </w:p>
        </w:tc>
      </w:tr>
      <w:tr w:rsidR="0082335D" w:rsidRPr="0082335D" w14:paraId="2BB9E8B7" w14:textId="77777777" w:rsidTr="00290FEE">
        <w:tc>
          <w:tcPr>
            <w:tcW w:w="904" w:type="pct"/>
            <w:vAlign w:val="center"/>
          </w:tcPr>
          <w:p w14:paraId="5D6B35FE"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5 місяців</w:t>
            </w:r>
          </w:p>
        </w:tc>
        <w:tc>
          <w:tcPr>
            <w:tcW w:w="742" w:type="pct"/>
            <w:vAlign w:val="center"/>
          </w:tcPr>
          <w:p w14:paraId="75033D18"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600</w:t>
            </w:r>
          </w:p>
        </w:tc>
        <w:tc>
          <w:tcPr>
            <w:tcW w:w="1516" w:type="pct"/>
          </w:tcPr>
          <w:p w14:paraId="184BAA2C"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300</w:t>
            </w:r>
          </w:p>
        </w:tc>
        <w:tc>
          <w:tcPr>
            <w:tcW w:w="815" w:type="pct"/>
          </w:tcPr>
          <w:p w14:paraId="29CC158E"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900</w:t>
            </w:r>
          </w:p>
        </w:tc>
        <w:tc>
          <w:tcPr>
            <w:tcW w:w="1023" w:type="pct"/>
            <w:vAlign w:val="center"/>
          </w:tcPr>
          <w:p w14:paraId="1563AB93"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30,0</w:t>
            </w:r>
          </w:p>
        </w:tc>
      </w:tr>
      <w:tr w:rsidR="0082335D" w:rsidRPr="0082335D" w14:paraId="21F1BDCE" w14:textId="77777777" w:rsidTr="00290FEE">
        <w:tc>
          <w:tcPr>
            <w:tcW w:w="904" w:type="pct"/>
            <w:vAlign w:val="center"/>
          </w:tcPr>
          <w:p w14:paraId="162184CE"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6 місяців</w:t>
            </w:r>
          </w:p>
        </w:tc>
        <w:tc>
          <w:tcPr>
            <w:tcW w:w="742" w:type="pct"/>
            <w:vAlign w:val="center"/>
          </w:tcPr>
          <w:p w14:paraId="1EF0A1E3"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720</w:t>
            </w:r>
          </w:p>
        </w:tc>
        <w:tc>
          <w:tcPr>
            <w:tcW w:w="1516" w:type="pct"/>
          </w:tcPr>
          <w:p w14:paraId="107F4D25"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360</w:t>
            </w:r>
          </w:p>
        </w:tc>
        <w:tc>
          <w:tcPr>
            <w:tcW w:w="815" w:type="pct"/>
          </w:tcPr>
          <w:p w14:paraId="7EBF4972"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1080</w:t>
            </w:r>
          </w:p>
        </w:tc>
        <w:tc>
          <w:tcPr>
            <w:tcW w:w="1023" w:type="pct"/>
            <w:vAlign w:val="center"/>
          </w:tcPr>
          <w:p w14:paraId="0B71A5C9"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36,0</w:t>
            </w:r>
          </w:p>
        </w:tc>
      </w:tr>
      <w:tr w:rsidR="0082335D" w:rsidRPr="0082335D" w14:paraId="261B23C8" w14:textId="77777777" w:rsidTr="00290FEE">
        <w:tc>
          <w:tcPr>
            <w:tcW w:w="904" w:type="pct"/>
            <w:vAlign w:val="center"/>
          </w:tcPr>
          <w:p w14:paraId="520B3AA3"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9 місяців</w:t>
            </w:r>
          </w:p>
        </w:tc>
        <w:tc>
          <w:tcPr>
            <w:tcW w:w="742" w:type="pct"/>
            <w:vAlign w:val="center"/>
          </w:tcPr>
          <w:p w14:paraId="13D55EE7"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1080</w:t>
            </w:r>
          </w:p>
        </w:tc>
        <w:tc>
          <w:tcPr>
            <w:tcW w:w="1516" w:type="pct"/>
          </w:tcPr>
          <w:p w14:paraId="7BA675AB"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540</w:t>
            </w:r>
          </w:p>
        </w:tc>
        <w:tc>
          <w:tcPr>
            <w:tcW w:w="815" w:type="pct"/>
          </w:tcPr>
          <w:p w14:paraId="3BFD1257"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1620</w:t>
            </w:r>
          </w:p>
        </w:tc>
        <w:tc>
          <w:tcPr>
            <w:tcW w:w="1023" w:type="pct"/>
            <w:vAlign w:val="center"/>
          </w:tcPr>
          <w:p w14:paraId="76B558C3"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54,0</w:t>
            </w:r>
          </w:p>
        </w:tc>
      </w:tr>
    </w:tbl>
    <w:p w14:paraId="7A387BB5" w14:textId="77777777" w:rsidR="0082335D" w:rsidRPr="0082335D" w:rsidRDefault="0082335D" w:rsidP="0082335D">
      <w:pPr>
        <w:spacing w:after="0" w:line="240" w:lineRule="auto"/>
        <w:contextualSpacing/>
        <w:jc w:val="both"/>
        <w:rPr>
          <w:rFonts w:ascii="Cambria" w:hAnsi="Cambria"/>
          <w:sz w:val="24"/>
          <w:szCs w:val="24"/>
          <w:lang w:val="uk-UA"/>
        </w:rPr>
      </w:pPr>
    </w:p>
    <w:p w14:paraId="63EEB69A"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Навчальна робота під час циклів спеціалізації реалізується </w:t>
      </w:r>
      <w:proofErr w:type="spellStart"/>
      <w:r w:rsidRPr="0082335D">
        <w:rPr>
          <w:rFonts w:ascii="Cambria" w:hAnsi="Cambria"/>
          <w:sz w:val="24"/>
          <w:szCs w:val="24"/>
          <w:lang w:val="uk-UA"/>
        </w:rPr>
        <w:t>Каразінськими</w:t>
      </w:r>
      <w:proofErr w:type="spellEnd"/>
      <w:r w:rsidRPr="0082335D">
        <w:rPr>
          <w:rFonts w:ascii="Cambria" w:hAnsi="Cambria"/>
          <w:sz w:val="24"/>
          <w:szCs w:val="24"/>
          <w:lang w:val="uk-UA"/>
        </w:rPr>
        <w:t xml:space="preserve"> школами післядипломної медичної освіти у вигляді наступних </w:t>
      </w:r>
      <w:r w:rsidRPr="0082335D">
        <w:rPr>
          <w:rFonts w:ascii="Cambria" w:hAnsi="Cambria"/>
          <w:b/>
          <w:bCs/>
          <w:sz w:val="24"/>
          <w:szCs w:val="24"/>
          <w:lang w:val="uk-UA"/>
        </w:rPr>
        <w:t>форм навчальної діяльності</w:t>
      </w:r>
      <w:r w:rsidRPr="0082335D">
        <w:rPr>
          <w:rFonts w:ascii="Cambria" w:hAnsi="Cambria"/>
          <w:sz w:val="24"/>
          <w:szCs w:val="24"/>
          <w:lang w:val="uk-UA"/>
        </w:rPr>
        <w:t xml:space="preserve">: </w:t>
      </w:r>
    </w:p>
    <w:p w14:paraId="57E028DB"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лекційні заняття</w:t>
      </w:r>
      <w:r w:rsidRPr="0082335D">
        <w:rPr>
          <w:rFonts w:ascii="Cambria" w:hAnsi="Cambria" w:cs="Times New Roman"/>
          <w:color w:val="000000"/>
          <w:sz w:val="24"/>
          <w:szCs w:val="24"/>
          <w:lang w:val="uk-UA"/>
        </w:rPr>
        <w:t xml:space="preserve"> є основною формою проведення навчальних занять, призначених для засвоєння теоретичного матеріалу; </w:t>
      </w:r>
    </w:p>
    <w:p w14:paraId="4D8C3D83"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практичні заняття</w:t>
      </w:r>
      <w:r w:rsidRPr="0082335D">
        <w:rPr>
          <w:rFonts w:ascii="Cambria" w:hAnsi="Cambria" w:cs="Times New Roman"/>
          <w:color w:val="000000"/>
          <w:sz w:val="24"/>
          <w:szCs w:val="24"/>
          <w:lang w:val="uk-UA"/>
        </w:rPr>
        <w:t xml:space="preserve"> є формою навчального заняття, при якій викладач організує детальний розгляд здобувачами освіти окремих теоретичних положень та формує вміння і навички їх практичного застосування шляхом індивідуального виконання відповідно сформульованих завдань з використанням </w:t>
      </w:r>
      <w:proofErr w:type="spellStart"/>
      <w:r w:rsidRPr="0082335D">
        <w:rPr>
          <w:rFonts w:ascii="Cambria" w:hAnsi="Cambria" w:cs="Times New Roman"/>
          <w:color w:val="000000"/>
          <w:sz w:val="24"/>
          <w:szCs w:val="24"/>
          <w:lang w:val="uk-UA"/>
        </w:rPr>
        <w:t>симуляційних</w:t>
      </w:r>
      <w:proofErr w:type="spellEnd"/>
      <w:r w:rsidRPr="0082335D">
        <w:rPr>
          <w:rFonts w:ascii="Cambria" w:hAnsi="Cambria" w:cs="Times New Roman"/>
          <w:color w:val="000000"/>
          <w:sz w:val="24"/>
          <w:szCs w:val="24"/>
          <w:lang w:val="uk-UA"/>
        </w:rPr>
        <w:t xml:space="preserve"> технологій навчання, технологій «віртуальний пацієнт» та роботи в умовах, максимально наближених до реальної клінічної практики, включаючи проведення вхідного контролю знань, вмінь та навичок, постановку загальної проблеми викладачем та її обговорення за участю здобувачів освіти, розв'язування завдань з їх обговоренням, розв'язування контрольних завдань, їх перевірку, оцінювання;</w:t>
      </w:r>
    </w:p>
    <w:p w14:paraId="1820B045"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семінарські заняття</w:t>
      </w:r>
      <w:r w:rsidRPr="0082335D">
        <w:rPr>
          <w:rFonts w:ascii="Cambria" w:hAnsi="Cambria" w:cs="Times New Roman"/>
          <w:color w:val="000000"/>
          <w:sz w:val="24"/>
          <w:szCs w:val="24"/>
          <w:lang w:val="uk-UA"/>
        </w:rPr>
        <w:t xml:space="preserve"> є формою навчального заняття, при якій викладач організує дискусію навколо попередньо визначених тем, до котрих здобувачі освіти готують тези виступів на підставі індивідуально виконаних завдань (рефератів), а викладач оцінює підготовлені виступи, активність у дискусії, вміння формулювати і відстоювати свою позицію тощо;</w:t>
      </w:r>
    </w:p>
    <w:p w14:paraId="39170D33"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тренінг</w:t>
      </w:r>
      <w:r w:rsidRPr="0082335D">
        <w:rPr>
          <w:rFonts w:ascii="Cambria" w:hAnsi="Cambria" w:cs="Times New Roman"/>
          <w:color w:val="000000"/>
          <w:sz w:val="24"/>
          <w:szCs w:val="24"/>
          <w:lang w:val="uk-UA"/>
        </w:rPr>
        <w:t xml:space="preserve"> – активна, групова форма навчання, спрямована на розвиток певних навичок, знань, умінь та компетенцій, який відрізняється від традиційних методів навчання, таких як лекції, орієнтацією на практичну діяльність, взаємодію учасників та рефлексію. В ході тренінгу слухачі в невеликих групах активно долучаються до процесу навчання, основна увага приділяється обміну досвідом, </w:t>
      </w:r>
      <w:proofErr w:type="spellStart"/>
      <w:r w:rsidRPr="0082335D">
        <w:rPr>
          <w:rFonts w:ascii="Cambria" w:hAnsi="Cambria" w:cs="Times New Roman"/>
          <w:color w:val="000000"/>
          <w:sz w:val="24"/>
          <w:szCs w:val="24"/>
          <w:lang w:val="uk-UA"/>
        </w:rPr>
        <w:t>взаємонавчанню</w:t>
      </w:r>
      <w:proofErr w:type="spellEnd"/>
      <w:r w:rsidRPr="0082335D">
        <w:rPr>
          <w:rFonts w:ascii="Cambria" w:hAnsi="Cambria" w:cs="Times New Roman"/>
          <w:color w:val="000000"/>
          <w:sz w:val="24"/>
          <w:szCs w:val="24"/>
          <w:lang w:val="uk-UA"/>
        </w:rPr>
        <w:t>, розвитку конкретних навичок з використанням інтерактивних методів навчання (рольові ігри, дискусії, дебати, мозкові штурми, робота в групах тощо) на тлі зворотного зв’язку від викладача заходу; </w:t>
      </w:r>
    </w:p>
    <w:p w14:paraId="446237F7"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дискусії</w:t>
      </w:r>
      <w:r w:rsidRPr="0082335D">
        <w:rPr>
          <w:rFonts w:ascii="Cambria" w:hAnsi="Cambria" w:cs="Times New Roman"/>
          <w:color w:val="000000"/>
          <w:sz w:val="24"/>
          <w:szCs w:val="24"/>
          <w:lang w:val="uk-UA"/>
        </w:rPr>
        <w:t xml:space="preserve"> – це діалоговий процес обміну думками, аргументами та позиціями з певної проблеми, що сприяє активізації пізнавальної діяльності, розвитку критичного мислення, навичок аргументації та співпраці між учасниками. Цей метод допомагає поглибити знання, виявити різні точки зору, навчитися слухати співрозмовника та відстоювати власну думку в атмосфері довіри та взаємоповаги;</w:t>
      </w:r>
    </w:p>
    <w:p w14:paraId="0709E1CA"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дебати</w:t>
      </w:r>
      <w:r w:rsidRPr="0082335D">
        <w:rPr>
          <w:rFonts w:ascii="Cambria" w:hAnsi="Cambria" w:cs="Times New Roman"/>
          <w:color w:val="000000"/>
          <w:sz w:val="24"/>
          <w:szCs w:val="24"/>
          <w:lang w:val="uk-UA"/>
        </w:rPr>
        <w:t xml:space="preserve"> – це інтерактивна технологія, в якій команди слухачів аргументовано доводять свою позицію (тезу) та опонують аргументам суперників, а не безпосередньо один одному; це комплексна діяльність, яка сприяє розвитку критичного мислення, логічного мислення, навичок аргументації та ораторського мистецтва, а також формує громадянські якості, відповідальність та вміння працювати в команді; </w:t>
      </w:r>
    </w:p>
    <w:p w14:paraId="2127BACE"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lastRenderedPageBreak/>
        <w:t xml:space="preserve">симуляція </w:t>
      </w:r>
      <w:r w:rsidRPr="0082335D">
        <w:rPr>
          <w:rFonts w:ascii="Cambria" w:hAnsi="Cambria" w:cs="Times New Roman"/>
          <w:color w:val="000000"/>
          <w:sz w:val="24"/>
          <w:szCs w:val="24"/>
          <w:lang w:val="uk-UA"/>
        </w:rPr>
        <w:t>– метод навчання, що передбачає створення штучного середовища, яке імітує реальні умови з метою набуття слухачами практичних навичок та знань шляхом взаємодії з цим середовищем. Симуляції можуть бути різних видів, включаючи комп'ютерні симуляції (віртуальний пацієнт, симулятор клініки та інше програмне забезпечення), ситуаційне навчання (розробка сценаріїв та ситуацій, які вимагають прийняття слухачами рішень та дій, що імітують реальні умови) та навчання на основі сценаріїв (взаємодія з стандартизованими пацієнтами, симуляторами або обладнанням з метою виконання завдань, які імітують реальну професійну діяльність); </w:t>
      </w:r>
    </w:p>
    <w:p w14:paraId="0C364210"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самостійна робота</w:t>
      </w:r>
      <w:r w:rsidRPr="0082335D">
        <w:rPr>
          <w:rFonts w:ascii="Cambria" w:hAnsi="Cambria" w:cs="Times New Roman"/>
          <w:color w:val="000000"/>
          <w:sz w:val="24"/>
          <w:szCs w:val="24"/>
          <w:lang w:val="uk-UA"/>
        </w:rPr>
        <w:t xml:space="preserve"> є одним з основних засобів оволодіння навчальним матеріалом у час, вільний від обов'язкових навчальних занять, при цьому навчальний час, відведений для самостійної роботи, становить не менше 1/3 та не більше 2/3 загального обсягу навчального часу (вагомим компонентом підготовки лікаря-інтерна є самостійна </w:t>
      </w:r>
      <w:proofErr w:type="spellStart"/>
      <w:r w:rsidRPr="0082335D">
        <w:rPr>
          <w:rFonts w:ascii="Cambria" w:hAnsi="Cambria" w:cs="Times New Roman"/>
          <w:color w:val="000000"/>
          <w:sz w:val="24"/>
          <w:szCs w:val="24"/>
          <w:lang w:val="uk-UA"/>
        </w:rPr>
        <w:t>позааудиторна</w:t>
      </w:r>
      <w:proofErr w:type="spellEnd"/>
      <w:r w:rsidRPr="0082335D">
        <w:rPr>
          <w:rFonts w:ascii="Cambria" w:hAnsi="Cambria" w:cs="Times New Roman"/>
          <w:color w:val="000000"/>
          <w:sz w:val="24"/>
          <w:szCs w:val="24"/>
          <w:lang w:val="uk-UA"/>
        </w:rPr>
        <w:t xml:space="preserve"> робота, яка включає в тому числі роботу з періодичною науковою літературою, світовими базами медичних знань (сайти WHO, </w:t>
      </w:r>
      <w:proofErr w:type="spellStart"/>
      <w:r w:rsidRPr="0082335D">
        <w:rPr>
          <w:rFonts w:ascii="Cambria" w:hAnsi="Cambria" w:cs="Times New Roman"/>
          <w:color w:val="000000"/>
          <w:sz w:val="24"/>
          <w:szCs w:val="24"/>
          <w:lang w:val="uk-UA"/>
        </w:rPr>
        <w:t>PubMed</w:t>
      </w:r>
      <w:proofErr w:type="spellEnd"/>
      <w:r w:rsidRPr="0082335D">
        <w:rPr>
          <w:rFonts w:ascii="Cambria" w:hAnsi="Cambria" w:cs="Times New Roman"/>
          <w:color w:val="000000"/>
          <w:sz w:val="24"/>
          <w:szCs w:val="24"/>
          <w:lang w:val="uk-UA"/>
        </w:rPr>
        <w:t xml:space="preserve">, </w:t>
      </w:r>
      <w:proofErr w:type="spellStart"/>
      <w:r w:rsidRPr="0082335D">
        <w:rPr>
          <w:rFonts w:ascii="Cambria" w:hAnsi="Cambria" w:cs="Times New Roman"/>
          <w:color w:val="000000"/>
          <w:sz w:val="24"/>
          <w:szCs w:val="24"/>
          <w:lang w:val="uk-UA"/>
        </w:rPr>
        <w:t>ResearchGate</w:t>
      </w:r>
      <w:proofErr w:type="spellEnd"/>
      <w:r w:rsidRPr="0082335D">
        <w:rPr>
          <w:rFonts w:ascii="Cambria" w:hAnsi="Cambria" w:cs="Times New Roman"/>
          <w:color w:val="000000"/>
          <w:sz w:val="24"/>
          <w:szCs w:val="24"/>
          <w:lang w:val="uk-UA"/>
        </w:rPr>
        <w:t xml:space="preserve"> та ін.), актуальними редакціями міжнародних та національних протоколів та стандартів надання медико-профілактичної допомоги тощо).</w:t>
      </w:r>
    </w:p>
    <w:p w14:paraId="18910F65" w14:textId="77777777" w:rsidR="0082335D" w:rsidRPr="0082335D" w:rsidRDefault="0082335D" w:rsidP="0082335D">
      <w:pPr>
        <w:spacing w:after="0" w:line="240" w:lineRule="auto"/>
        <w:contextualSpacing/>
        <w:jc w:val="both"/>
        <w:rPr>
          <w:rFonts w:ascii="Cambria" w:hAnsi="Cambria"/>
          <w:sz w:val="24"/>
          <w:szCs w:val="24"/>
          <w:lang w:val="uk-UA"/>
        </w:rPr>
      </w:pPr>
    </w:p>
    <w:p w14:paraId="10085648" w14:textId="77777777" w:rsidR="0082335D" w:rsidRPr="0082335D" w:rsidRDefault="0082335D" w:rsidP="0082335D">
      <w:pPr>
        <w:spacing w:after="0"/>
        <w:ind w:firstLine="720"/>
        <w:contextualSpacing/>
        <w:jc w:val="both"/>
        <w:rPr>
          <w:rFonts w:ascii="Cambria" w:hAnsi="Cambria" w:cs="Times New Roman"/>
          <w:sz w:val="24"/>
          <w:szCs w:val="24"/>
          <w:lang w:val="uk-UA"/>
        </w:rPr>
      </w:pPr>
      <w:r w:rsidRPr="0082335D">
        <w:rPr>
          <w:rFonts w:ascii="Cambria" w:hAnsi="Cambria" w:cs="Times New Roman"/>
          <w:b/>
          <w:bCs/>
          <w:color w:val="000000"/>
          <w:sz w:val="24"/>
          <w:szCs w:val="24"/>
          <w:lang w:val="uk-UA"/>
        </w:rPr>
        <w:t xml:space="preserve">Методами організації та проведення циклів спеціалізації </w:t>
      </w:r>
      <w:r w:rsidRPr="0082335D">
        <w:rPr>
          <w:rFonts w:ascii="Cambria" w:hAnsi="Cambria" w:cs="Times New Roman"/>
          <w:color w:val="000000"/>
          <w:sz w:val="24"/>
          <w:szCs w:val="24"/>
          <w:lang w:val="uk-UA"/>
        </w:rPr>
        <w:t>є:</w:t>
      </w:r>
      <w:r w:rsidRPr="0082335D">
        <w:rPr>
          <w:rFonts w:ascii="Cambria" w:hAnsi="Cambria" w:cs="Times New Roman"/>
          <w:b/>
          <w:bCs/>
          <w:color w:val="000000"/>
          <w:sz w:val="24"/>
          <w:szCs w:val="24"/>
          <w:lang w:val="uk-UA"/>
        </w:rPr>
        <w:t xml:space="preserve"> </w:t>
      </w:r>
    </w:p>
    <w:p w14:paraId="2AE2D1AA"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метод прямих інструкцій (</w:t>
      </w:r>
      <w:proofErr w:type="spellStart"/>
      <w:r w:rsidRPr="0082335D">
        <w:rPr>
          <w:rFonts w:ascii="Cambria" w:hAnsi="Cambria" w:cs="Times New Roman"/>
          <w:b/>
          <w:bCs/>
          <w:color w:val="000000"/>
          <w:sz w:val="24"/>
          <w:szCs w:val="24"/>
          <w:lang w:val="uk-UA"/>
        </w:rPr>
        <w:t>direct</w:t>
      </w:r>
      <w:proofErr w:type="spellEnd"/>
      <w:r w:rsidRPr="0082335D">
        <w:rPr>
          <w:rFonts w:ascii="Cambria" w:hAnsi="Cambria" w:cs="Times New Roman"/>
          <w:b/>
          <w:bCs/>
          <w:color w:val="000000"/>
          <w:sz w:val="24"/>
          <w:szCs w:val="24"/>
          <w:lang w:val="uk-UA"/>
        </w:rPr>
        <w:t xml:space="preserve"> </w:t>
      </w:r>
      <w:proofErr w:type="spellStart"/>
      <w:r w:rsidRPr="0082335D">
        <w:rPr>
          <w:rFonts w:ascii="Cambria" w:hAnsi="Cambria" w:cs="Times New Roman"/>
          <w:b/>
          <w:bCs/>
          <w:color w:val="000000"/>
          <w:sz w:val="24"/>
          <w:szCs w:val="24"/>
          <w:lang w:val="uk-UA"/>
        </w:rPr>
        <w:t>instruction</w:t>
      </w:r>
      <w:proofErr w:type="spellEnd"/>
      <w:r w:rsidRPr="0082335D">
        <w:rPr>
          <w:rFonts w:ascii="Cambria" w:hAnsi="Cambria" w:cs="Times New Roman"/>
          <w:b/>
          <w:bCs/>
          <w:color w:val="000000"/>
          <w:sz w:val="24"/>
          <w:szCs w:val="24"/>
          <w:lang w:val="uk-UA"/>
        </w:rPr>
        <w:t xml:space="preserve">, </w:t>
      </w:r>
      <w:proofErr w:type="spellStart"/>
      <w:r w:rsidRPr="0082335D">
        <w:rPr>
          <w:rFonts w:ascii="Cambria" w:hAnsi="Cambria" w:cs="Times New Roman"/>
          <w:b/>
          <w:bCs/>
          <w:color w:val="000000"/>
          <w:sz w:val="24"/>
          <w:szCs w:val="24"/>
          <w:lang w:val="uk-UA"/>
        </w:rPr>
        <w:t>пояснювально</w:t>
      </w:r>
      <w:proofErr w:type="spellEnd"/>
      <w:r w:rsidRPr="0082335D">
        <w:rPr>
          <w:rFonts w:ascii="Cambria" w:hAnsi="Cambria" w:cs="Times New Roman"/>
          <w:b/>
          <w:bCs/>
          <w:color w:val="000000"/>
          <w:sz w:val="24"/>
          <w:szCs w:val="24"/>
          <w:lang w:val="uk-UA"/>
        </w:rPr>
        <w:t>-ілюстративний метод)</w:t>
      </w:r>
      <w:r w:rsidRPr="0082335D">
        <w:rPr>
          <w:rFonts w:ascii="Cambria" w:hAnsi="Cambria" w:cs="Times New Roman"/>
          <w:color w:val="000000"/>
          <w:sz w:val="24"/>
          <w:szCs w:val="24"/>
          <w:lang w:val="uk-UA"/>
        </w:rPr>
        <w:t xml:space="preserve"> – структурований педагогічний підхід, в якому викладач чітко і ясно викладає матеріал, надаючи чіткі вказівки та отримує зворотній зв'язок. Цей метод передбачає систематичний підхід до навчання, де викладач керує процесом, а слухачі активно засвоюють теоретичні знання та опановують практичні навички через повторення та практику;</w:t>
      </w:r>
    </w:p>
    <w:p w14:paraId="5A922180"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метод спроб і помилок</w:t>
      </w:r>
      <w:r w:rsidRPr="0082335D">
        <w:rPr>
          <w:rFonts w:ascii="Cambria" w:hAnsi="Cambria" w:cs="Times New Roman"/>
          <w:color w:val="000000"/>
          <w:sz w:val="24"/>
          <w:szCs w:val="24"/>
          <w:lang w:val="uk-UA"/>
        </w:rPr>
        <w:t xml:space="preserve"> – форма навчання, заснована на багаторазовому повторенні дій з метою знаходження правильного рішення, при цьому слухач під наглядом і контролем викладача повторює спроби, помиляється та на основі аналізу помилок коригує свої дії, поки не досягне бажаного результату;</w:t>
      </w:r>
    </w:p>
    <w:p w14:paraId="331C14ED"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метод навчання через спостереження</w:t>
      </w:r>
      <w:r w:rsidRPr="0082335D">
        <w:rPr>
          <w:rFonts w:ascii="Cambria" w:hAnsi="Cambria" w:cs="Times New Roman"/>
          <w:color w:val="000000"/>
          <w:sz w:val="24"/>
          <w:szCs w:val="24"/>
          <w:lang w:val="uk-UA"/>
        </w:rPr>
        <w:t xml:space="preserve"> </w:t>
      </w:r>
      <w:r w:rsidRPr="0082335D">
        <w:rPr>
          <w:rFonts w:ascii="Cambria" w:hAnsi="Cambria" w:cs="Times New Roman"/>
          <w:b/>
          <w:bCs/>
          <w:color w:val="000000"/>
          <w:sz w:val="24"/>
          <w:szCs w:val="24"/>
          <w:lang w:val="uk-UA"/>
        </w:rPr>
        <w:t>(навчання шляхом імітації)</w:t>
      </w:r>
      <w:r w:rsidRPr="0082335D">
        <w:rPr>
          <w:rFonts w:ascii="Cambria" w:hAnsi="Cambria" w:cs="Times New Roman"/>
          <w:color w:val="000000"/>
          <w:sz w:val="24"/>
          <w:szCs w:val="24"/>
          <w:lang w:val="uk-UA"/>
        </w:rPr>
        <w:t xml:space="preserve"> – процес засвоєння теоретичного матеріалу та оволодіння практичними навичками слухачами за допомогою спостереження за викладачем та / або іншими слухачами, забезпечуючи при цьому додатковий розвиток когнітивних та соціальних якостей слухачів, та подальшим відтворенням слухачами продемонстрованих знань чи навичок;</w:t>
      </w:r>
    </w:p>
    <w:p w14:paraId="575B9160"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ситуаційний аналіз (кейс-метод)</w:t>
      </w:r>
      <w:r w:rsidRPr="0082335D">
        <w:rPr>
          <w:rFonts w:ascii="Cambria" w:hAnsi="Cambria" w:cs="Times New Roman"/>
          <w:color w:val="000000"/>
          <w:sz w:val="24"/>
          <w:szCs w:val="24"/>
          <w:lang w:val="uk-UA"/>
        </w:rPr>
        <w:t xml:space="preserve"> – інтерактивна техніка навчання, яка базується на аналізі конкретних, часто реальних, ситуацій для розвитку у слухачів навичок вирішення проблем, аналітичного мислення та прийняття рішень. Слухачі активно включаються у процес дослідження кейсу, аналізують ситуацію, виявляють проблеми, пропонують та оцінюють різні рішення;</w:t>
      </w:r>
    </w:p>
    <w:p w14:paraId="6EE50270"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лабораторний метод</w:t>
      </w:r>
      <w:r w:rsidRPr="0082335D">
        <w:rPr>
          <w:rFonts w:ascii="Cambria" w:hAnsi="Cambria" w:cs="Times New Roman"/>
          <w:color w:val="000000"/>
          <w:sz w:val="24"/>
          <w:szCs w:val="24"/>
          <w:lang w:val="uk-UA"/>
        </w:rPr>
        <w:t xml:space="preserve"> – практичний метод навчання, який передбачає виконання слухачами певних завдань, дослідів або експериментів у спеціально обладнаній лабораторії з метою глибинного засвоєння теоретичного матеріалу та формування практичних навичок;</w:t>
      </w:r>
    </w:p>
    <w:p w14:paraId="629B7879"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аналітичний метод</w:t>
      </w:r>
      <w:r w:rsidRPr="0082335D">
        <w:rPr>
          <w:rFonts w:ascii="Cambria" w:hAnsi="Cambria" w:cs="Times New Roman"/>
          <w:color w:val="000000"/>
          <w:sz w:val="24"/>
          <w:szCs w:val="24"/>
          <w:lang w:val="uk-UA"/>
        </w:rPr>
        <w:t xml:space="preserve"> – процес розкладання цілого (складного) на частини (прості) для більш глибокого вивчення та розуміння кожної складової теми заходу. Метод передбачає аналіз окремих елементів, їх властивостей та взаємозв'язків із подальшим синтезом отриманих знань для цілісного сприйняття явища або поняття. Детальний аналіз частин теми заходу дозволяє слухачам виявляти взаємозалежності між простими фрагментами та формувати розуміння їх ролі у цілому;</w:t>
      </w:r>
    </w:p>
    <w:p w14:paraId="0169A87B"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синтетичний метод</w:t>
      </w:r>
      <w:r w:rsidRPr="0082335D">
        <w:rPr>
          <w:rFonts w:ascii="Cambria" w:hAnsi="Cambria" w:cs="Times New Roman"/>
          <w:color w:val="000000"/>
          <w:sz w:val="24"/>
          <w:szCs w:val="24"/>
          <w:lang w:val="uk-UA"/>
        </w:rPr>
        <w:t xml:space="preserve"> – процес об'єднання невеликих фрагментів теми заходу або етапі виконання практичної навички в єдине ціле з метою формування узагальненого розуміння об’єкту вивчення та оволодіння практичною навичкою; метод часто використовується разом з аналітичним; </w:t>
      </w:r>
    </w:p>
    <w:p w14:paraId="4D712716"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тренувальний метод</w:t>
      </w:r>
      <w:r w:rsidRPr="0082335D">
        <w:rPr>
          <w:rFonts w:ascii="Cambria" w:hAnsi="Cambria" w:cs="Times New Roman"/>
          <w:color w:val="000000"/>
          <w:sz w:val="24"/>
          <w:szCs w:val="24"/>
          <w:lang w:val="uk-UA"/>
        </w:rPr>
        <w:t xml:space="preserve"> – система застосування практичних навичок шляхом цілеспрямованого, багаторазового повторення певних дій з метою досягнення автоматизації </w:t>
      </w:r>
      <w:r w:rsidRPr="0082335D">
        <w:rPr>
          <w:rFonts w:ascii="Cambria" w:hAnsi="Cambria" w:cs="Times New Roman"/>
          <w:color w:val="000000"/>
          <w:sz w:val="24"/>
          <w:szCs w:val="24"/>
          <w:lang w:val="uk-UA"/>
        </w:rPr>
        <w:lastRenderedPageBreak/>
        <w:t>рухів або інших навчальних цілей. Тренувальні методи можуть включати вправи, імітацію, кругове тренування та інші форми, що спрямовані формування навички, удосконалення техніки та швидкості виконання тощо;</w:t>
      </w:r>
    </w:p>
    <w:p w14:paraId="08F55DE0"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проблемний метод</w:t>
      </w:r>
      <w:r w:rsidRPr="0082335D">
        <w:rPr>
          <w:rFonts w:ascii="Cambria" w:hAnsi="Cambria" w:cs="Times New Roman"/>
          <w:color w:val="000000"/>
          <w:sz w:val="24"/>
          <w:szCs w:val="24"/>
          <w:lang w:val="uk-UA"/>
        </w:rPr>
        <w:t xml:space="preserve"> – метод навчання, який передбачає створення умов для активної самостійної або частково самостійної пізнавальної діяльності слухачів шляхом розв'язання проблемних ситуацій. Замість прямої передачі знань, викладач створює проблемні ситуації, а слухачі самостійно або за допомогою викладача шукають шляхи їх вирішення, що сприяє глибшому розумінню матеріалу та розвитку фахового мислення;</w:t>
      </w:r>
    </w:p>
    <w:p w14:paraId="481F0203"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евристичний метод</w:t>
      </w:r>
      <w:r w:rsidRPr="0082335D">
        <w:rPr>
          <w:rFonts w:ascii="Cambria" w:hAnsi="Cambria" w:cs="Times New Roman"/>
          <w:color w:val="000000"/>
          <w:sz w:val="24"/>
          <w:szCs w:val="24"/>
          <w:lang w:val="uk-UA"/>
        </w:rPr>
        <w:t xml:space="preserve"> використовується з метою поступового наближення слухачів до самостійного вирішення пізнавальних проблем, при цьому викладач розчленовує проблемне завдання на </w:t>
      </w:r>
      <w:proofErr w:type="spellStart"/>
      <w:r w:rsidRPr="0082335D">
        <w:rPr>
          <w:rFonts w:ascii="Cambria" w:hAnsi="Cambria" w:cs="Times New Roman"/>
          <w:color w:val="000000"/>
          <w:sz w:val="24"/>
          <w:szCs w:val="24"/>
          <w:lang w:val="uk-UA"/>
        </w:rPr>
        <w:t>підпроблеми</w:t>
      </w:r>
      <w:proofErr w:type="spellEnd"/>
      <w:r w:rsidRPr="0082335D">
        <w:rPr>
          <w:rFonts w:ascii="Cambria" w:hAnsi="Cambria" w:cs="Times New Roman"/>
          <w:color w:val="000000"/>
          <w:sz w:val="24"/>
          <w:szCs w:val="24"/>
          <w:lang w:val="uk-UA"/>
        </w:rPr>
        <w:t>, а слухачі здійснюють окремі кроки пошуку їх вирішення;</w:t>
      </w:r>
    </w:p>
    <w:p w14:paraId="689D0A4C"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інші методи організації та проведення заходу. </w:t>
      </w:r>
    </w:p>
    <w:p w14:paraId="6BA10450"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1B2F50D3"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В сертифікатній освітній програмі циклу спеціалізації обов’язково планується </w:t>
      </w:r>
      <w:r w:rsidRPr="0082335D">
        <w:rPr>
          <w:rFonts w:ascii="Cambria" w:hAnsi="Cambria"/>
          <w:b/>
          <w:bCs/>
          <w:sz w:val="24"/>
          <w:szCs w:val="24"/>
          <w:lang w:val="uk-UA"/>
        </w:rPr>
        <w:t>поточне та підсумкове оцінювання</w:t>
      </w:r>
      <w:r w:rsidRPr="0082335D">
        <w:rPr>
          <w:rFonts w:ascii="Cambria" w:hAnsi="Cambria"/>
          <w:sz w:val="24"/>
          <w:szCs w:val="24"/>
          <w:lang w:val="uk-UA"/>
        </w:rPr>
        <w:t xml:space="preserve"> рівню підготовки слухачів. </w:t>
      </w:r>
      <w:r w:rsidRPr="0082335D">
        <w:rPr>
          <w:rFonts w:ascii="Cambria" w:hAnsi="Cambria"/>
          <w:b/>
          <w:bCs/>
          <w:sz w:val="24"/>
          <w:szCs w:val="24"/>
          <w:lang w:val="uk-UA"/>
        </w:rPr>
        <w:t>Поточне оцінювання</w:t>
      </w:r>
      <w:r w:rsidRPr="0082335D">
        <w:rPr>
          <w:rFonts w:ascii="Cambria" w:hAnsi="Cambria"/>
          <w:sz w:val="24"/>
          <w:szCs w:val="24"/>
          <w:lang w:val="uk-UA"/>
        </w:rPr>
        <w:t xml:space="preserve"> проводиться викладачами на практичних та семінарських заняттях за результатами вивчення кожної теми. Результати оцінювання вносять в журнал реєстрації результатів навчання (журнал ведеться викладачами освітнього заходу). </w:t>
      </w:r>
      <w:r w:rsidRPr="0082335D">
        <w:rPr>
          <w:rFonts w:ascii="Cambria" w:hAnsi="Cambria"/>
          <w:b/>
          <w:bCs/>
          <w:sz w:val="24"/>
          <w:szCs w:val="24"/>
          <w:lang w:val="uk-UA"/>
        </w:rPr>
        <w:t>Підсумкове оцінювання</w:t>
      </w:r>
      <w:r w:rsidRPr="0082335D">
        <w:rPr>
          <w:rFonts w:ascii="Cambria" w:hAnsi="Cambria"/>
          <w:sz w:val="24"/>
          <w:szCs w:val="24"/>
          <w:lang w:val="uk-UA"/>
        </w:rPr>
        <w:t xml:space="preserve"> проводиться для слухачів, які повністю виконали навчальний план підготовки та програму циклу у вигляді </w:t>
      </w:r>
      <w:r w:rsidRPr="0082335D">
        <w:rPr>
          <w:rFonts w:ascii="Cambria" w:hAnsi="Cambria"/>
          <w:b/>
          <w:bCs/>
          <w:sz w:val="24"/>
          <w:szCs w:val="24"/>
          <w:lang w:val="uk-UA"/>
        </w:rPr>
        <w:t>атестації на визначення рівня знань та вмінь</w:t>
      </w:r>
      <w:r w:rsidRPr="0082335D">
        <w:rPr>
          <w:rFonts w:ascii="Cambria" w:hAnsi="Cambria"/>
          <w:sz w:val="24"/>
          <w:szCs w:val="24"/>
          <w:lang w:val="uk-UA"/>
        </w:rPr>
        <w:t xml:space="preserve"> з присвоєнням звання лікаря-спеціаліста / спеціаліста. Атестація на визначення рівня знань та вмінь слухачів циклів спеціалізації проводиться у вигляді </w:t>
      </w:r>
      <w:r w:rsidRPr="0082335D">
        <w:rPr>
          <w:rFonts w:ascii="Cambria" w:hAnsi="Cambria"/>
          <w:b/>
          <w:bCs/>
          <w:sz w:val="24"/>
          <w:szCs w:val="24"/>
          <w:lang w:val="uk-UA"/>
        </w:rPr>
        <w:t>іспиту з оволодіння практичними навичками</w:t>
      </w:r>
      <w:r w:rsidRPr="0082335D">
        <w:rPr>
          <w:rFonts w:ascii="Cambria" w:hAnsi="Cambria"/>
          <w:sz w:val="24"/>
          <w:szCs w:val="24"/>
          <w:lang w:val="uk-UA"/>
        </w:rPr>
        <w:t xml:space="preserve"> (виконання щонайменше трьох пакетів практичних завдань та ситуаційних задач із залученням симуляційного обладнання, стандартизованих пацієнтів тощо) та </w:t>
      </w:r>
      <w:r w:rsidRPr="0082335D">
        <w:rPr>
          <w:rFonts w:ascii="Cambria" w:hAnsi="Cambria"/>
          <w:b/>
          <w:bCs/>
          <w:sz w:val="24"/>
          <w:szCs w:val="24"/>
          <w:lang w:val="uk-UA"/>
        </w:rPr>
        <w:t>співбесіди із спеціальності</w:t>
      </w:r>
      <w:r w:rsidRPr="0082335D">
        <w:rPr>
          <w:rFonts w:ascii="Cambria" w:hAnsi="Cambria"/>
          <w:sz w:val="24"/>
          <w:szCs w:val="24"/>
          <w:lang w:val="uk-UA"/>
        </w:rPr>
        <w:t xml:space="preserve"> (білети з трьома теоретичними питаннями відповідно до програми підготовки). Результати атестації оформлюються у вигляді </w:t>
      </w:r>
      <w:r w:rsidRPr="0082335D">
        <w:rPr>
          <w:rFonts w:ascii="Cambria" w:hAnsi="Cambria"/>
          <w:b/>
          <w:bCs/>
          <w:sz w:val="24"/>
          <w:szCs w:val="24"/>
          <w:lang w:val="uk-UA"/>
        </w:rPr>
        <w:t>відомостей</w:t>
      </w:r>
      <w:r w:rsidRPr="0082335D">
        <w:rPr>
          <w:rFonts w:ascii="Cambria" w:hAnsi="Cambria"/>
          <w:sz w:val="24"/>
          <w:szCs w:val="24"/>
          <w:lang w:val="uk-UA"/>
        </w:rPr>
        <w:t xml:space="preserve">, на підставі яких фахівець Центру формує </w:t>
      </w:r>
      <w:r w:rsidRPr="0082335D">
        <w:rPr>
          <w:rFonts w:ascii="Cambria" w:hAnsi="Cambria"/>
          <w:b/>
          <w:bCs/>
          <w:sz w:val="24"/>
          <w:szCs w:val="24"/>
          <w:lang w:val="uk-UA"/>
        </w:rPr>
        <w:t>протоколи засідання атестаційної комісії</w:t>
      </w:r>
      <w:r w:rsidRPr="0082335D">
        <w:rPr>
          <w:rFonts w:ascii="Cambria" w:hAnsi="Cambria"/>
          <w:sz w:val="24"/>
          <w:szCs w:val="24"/>
          <w:lang w:val="uk-UA"/>
        </w:rPr>
        <w:t xml:space="preserve">.  </w:t>
      </w:r>
    </w:p>
    <w:p w14:paraId="013C6787"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055C545A"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В програмах циклів спеціалізації обов’язково визначається </w:t>
      </w:r>
      <w:r w:rsidRPr="0082335D">
        <w:rPr>
          <w:rFonts w:ascii="Cambria" w:hAnsi="Cambria"/>
          <w:b/>
          <w:bCs/>
          <w:sz w:val="24"/>
          <w:szCs w:val="24"/>
          <w:lang w:val="uk-UA"/>
        </w:rPr>
        <w:t>цільова аудиторія</w:t>
      </w:r>
      <w:r w:rsidRPr="0082335D">
        <w:rPr>
          <w:rFonts w:ascii="Cambria" w:hAnsi="Cambria"/>
          <w:sz w:val="24"/>
          <w:szCs w:val="24"/>
          <w:lang w:val="uk-UA"/>
        </w:rPr>
        <w:t xml:space="preserve">, яка визначається контингентом слухачів з </w:t>
      </w:r>
      <w:hyperlink r:id="rId38" w:anchor="Text" w:history="1">
        <w:r w:rsidRPr="0082335D">
          <w:rPr>
            <w:rFonts w:ascii="Cambria" w:hAnsi="Cambria"/>
            <w:color w:val="0563C1" w:themeColor="hyperlink"/>
            <w:sz w:val="24"/>
            <w:szCs w:val="24"/>
            <w:u w:val="single"/>
            <w:lang w:val="uk-UA"/>
          </w:rPr>
          <w:t>наказу Міністерства охорони здоров’я України «Про затвердження Переліку циклів спеціалізації та тематичного удосконалення за лікарськими та фармацевтичними (провізорськими) спеціальностями»</w:t>
        </w:r>
      </w:hyperlink>
      <w:r w:rsidRPr="0082335D">
        <w:rPr>
          <w:rFonts w:ascii="Cambria" w:hAnsi="Cambria"/>
          <w:sz w:val="24"/>
          <w:szCs w:val="24"/>
          <w:lang w:val="uk-UA"/>
        </w:rPr>
        <w:t xml:space="preserve"> від 25.07.2023 р. № 1347. </w:t>
      </w:r>
    </w:p>
    <w:p w14:paraId="421CBDEA" w14:textId="77777777" w:rsidR="0082335D" w:rsidRPr="0082335D" w:rsidRDefault="0082335D" w:rsidP="0082335D">
      <w:pPr>
        <w:spacing w:after="0" w:line="240" w:lineRule="auto"/>
        <w:ind w:firstLine="720"/>
        <w:contextualSpacing/>
        <w:jc w:val="both"/>
        <w:rPr>
          <w:rFonts w:ascii="Cambria" w:hAnsi="Cambria"/>
          <w:sz w:val="24"/>
          <w:szCs w:val="24"/>
          <w:lang w:val="uk-UA"/>
        </w:rPr>
      </w:pPr>
    </w:p>
    <w:bookmarkEnd w:id="3"/>
    <w:p w14:paraId="7916E646" w14:textId="77777777" w:rsid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 xml:space="preserve">Порядок реєстрації слухачів на цикли спеціалізації </w:t>
      </w:r>
      <w:r w:rsidRPr="0082335D">
        <w:rPr>
          <w:rFonts w:ascii="Cambria" w:hAnsi="Cambria"/>
          <w:sz w:val="24"/>
          <w:szCs w:val="24"/>
          <w:lang w:val="uk-UA"/>
        </w:rPr>
        <w:t>описаний у відповідних документах, оприлюднених на сайті Центру післядипломної медичної освіти.</w:t>
      </w:r>
      <w:bookmarkStart w:id="4" w:name="_Toc213762430"/>
    </w:p>
    <w:p w14:paraId="32653422" w14:textId="77777777" w:rsidR="0082335D" w:rsidRPr="0082335D" w:rsidRDefault="0082335D" w:rsidP="0082335D">
      <w:pPr>
        <w:spacing w:after="0" w:line="240" w:lineRule="auto"/>
        <w:ind w:firstLine="720"/>
        <w:contextualSpacing/>
        <w:jc w:val="both"/>
        <w:rPr>
          <w:rStyle w:val="rvts0"/>
          <w:rFonts w:ascii="Cambria" w:hAnsi="Cambria"/>
          <w:lang w:val="uk-UA"/>
        </w:rPr>
      </w:pPr>
    </w:p>
    <w:p w14:paraId="2EB82EFA" w14:textId="77777777" w:rsidR="0082335D" w:rsidRPr="0082335D" w:rsidRDefault="0082335D" w:rsidP="0082335D">
      <w:pPr>
        <w:spacing w:after="0" w:line="240" w:lineRule="auto"/>
        <w:ind w:firstLine="720"/>
        <w:contextualSpacing/>
        <w:jc w:val="both"/>
        <w:rPr>
          <w:rStyle w:val="rvts0"/>
          <w:rFonts w:ascii="Cambria" w:hAnsi="Cambria"/>
          <w:lang w:val="uk-UA"/>
        </w:rPr>
      </w:pPr>
    </w:p>
    <w:p w14:paraId="3A7D1873" w14:textId="77777777" w:rsidR="0082335D" w:rsidRPr="0082335D" w:rsidRDefault="0082335D" w:rsidP="0082335D">
      <w:pPr>
        <w:pStyle w:val="1"/>
        <w:contextualSpacing/>
        <w:rPr>
          <w:rStyle w:val="rvts0"/>
          <w:lang w:val="uk-UA"/>
        </w:rPr>
      </w:pPr>
      <w:bookmarkStart w:id="5" w:name="_Toc214300287"/>
      <w:bookmarkEnd w:id="4"/>
      <w:r w:rsidRPr="0082335D">
        <w:rPr>
          <w:rStyle w:val="rvts0"/>
          <w:lang w:val="uk-UA"/>
        </w:rPr>
        <w:t>АНОТАЦІЯ</w:t>
      </w:r>
      <w:bookmarkEnd w:id="5"/>
    </w:p>
    <w:p w14:paraId="40E15BE3" w14:textId="77777777" w:rsidR="0082335D" w:rsidRPr="0082335D" w:rsidRDefault="0082335D" w:rsidP="0082335D">
      <w:pPr>
        <w:spacing w:after="0" w:line="240" w:lineRule="auto"/>
        <w:ind w:firstLine="720"/>
        <w:contextualSpacing/>
        <w:jc w:val="both"/>
        <w:rPr>
          <w:rStyle w:val="rvts0"/>
          <w:rFonts w:ascii="Cambria" w:hAnsi="Cambria"/>
          <w:sz w:val="24"/>
          <w:szCs w:val="24"/>
          <w:lang w:val="uk-UA"/>
        </w:rPr>
      </w:pPr>
    </w:p>
    <w:p w14:paraId="3912E30D" w14:textId="77777777" w:rsidR="0082335D" w:rsidRDefault="003F3E1C" w:rsidP="0082335D">
      <w:pPr>
        <w:spacing w:after="0" w:line="240" w:lineRule="auto"/>
        <w:ind w:firstLine="720"/>
        <w:contextualSpacing/>
        <w:jc w:val="both"/>
        <w:rPr>
          <w:rFonts w:ascii="Cambria" w:hAnsi="Cambria"/>
          <w:sz w:val="24"/>
          <w:szCs w:val="24"/>
          <w:lang w:val="uk-UA"/>
        </w:rPr>
      </w:pPr>
      <w:r w:rsidRPr="006605F7">
        <w:rPr>
          <w:rFonts w:ascii="Cambria" w:eastAsia="Times New Roman" w:hAnsi="Cambria" w:cs="Times New Roman"/>
          <w:sz w:val="24"/>
          <w:szCs w:val="24"/>
          <w:lang w:val="uk-UA" w:eastAsia="ru-RU"/>
        </w:rPr>
        <w:t xml:space="preserve">Сертифікатна освітня програма </w:t>
      </w:r>
      <w:r w:rsidR="0082335D" w:rsidRPr="008B26BA">
        <w:rPr>
          <w:rFonts w:ascii="Cambria" w:hAnsi="Cambria"/>
          <w:sz w:val="24"/>
          <w:szCs w:val="24"/>
          <w:lang w:val="uk-UA"/>
        </w:rPr>
        <w:t>циклу вторинної лікарської спеціалізації за спеціальністю «Психотерапія» для лікарів-невропатологів, лікарів-терапевтів, лікарів загальної практики - сімейних лікарів, лікарів-наркологів, лікарів-психологів</w:t>
      </w:r>
      <w:r w:rsidR="0082335D">
        <w:rPr>
          <w:rFonts w:ascii="Cambria" w:eastAsia="Times New Roman" w:hAnsi="Cambria" w:cs="Times New Roman"/>
          <w:sz w:val="24"/>
          <w:szCs w:val="24"/>
          <w:lang w:val="uk-UA" w:eastAsia="ru-RU"/>
        </w:rPr>
        <w:t>.</w:t>
      </w:r>
      <w:r w:rsidR="0055238F" w:rsidRPr="006605F7">
        <w:rPr>
          <w:rFonts w:ascii="Cambria" w:eastAsia="Times New Roman" w:hAnsi="Cambria" w:cs="Times New Roman"/>
          <w:sz w:val="24"/>
          <w:szCs w:val="24"/>
          <w:lang w:val="uk-UA" w:eastAsia="ru-RU"/>
        </w:rPr>
        <w:t xml:space="preserve"> </w:t>
      </w:r>
      <w:r w:rsidR="0055238F" w:rsidRPr="00D8553A">
        <w:rPr>
          <w:rFonts w:ascii="Cambria" w:eastAsia="Times New Roman" w:hAnsi="Cambria" w:cs="Times New Roman"/>
          <w:sz w:val="24"/>
          <w:szCs w:val="24"/>
          <w:lang w:val="uk-UA" w:eastAsia="ru-RU"/>
        </w:rPr>
        <w:t xml:space="preserve">Програма розроблена відповідно до положень Закону України «Про психічне здоров’я» та сучасних принципів надання психотерапевтичної допомоги, що передбачають </w:t>
      </w:r>
      <w:proofErr w:type="spellStart"/>
      <w:r w:rsidR="0055238F" w:rsidRPr="00D8553A">
        <w:rPr>
          <w:rFonts w:ascii="Cambria" w:eastAsia="Times New Roman" w:hAnsi="Cambria" w:cs="Times New Roman"/>
          <w:sz w:val="24"/>
          <w:szCs w:val="24"/>
          <w:lang w:val="uk-UA" w:eastAsia="ru-RU"/>
        </w:rPr>
        <w:t>мультидисциплінарність</w:t>
      </w:r>
      <w:proofErr w:type="spellEnd"/>
      <w:r w:rsidR="0055238F" w:rsidRPr="00D8553A">
        <w:rPr>
          <w:rFonts w:ascii="Cambria" w:eastAsia="Times New Roman" w:hAnsi="Cambria" w:cs="Times New Roman"/>
          <w:sz w:val="24"/>
          <w:szCs w:val="24"/>
          <w:lang w:val="uk-UA" w:eastAsia="ru-RU"/>
        </w:rPr>
        <w:t xml:space="preserve">, </w:t>
      </w:r>
      <w:proofErr w:type="spellStart"/>
      <w:r w:rsidR="0055238F" w:rsidRPr="00D8553A">
        <w:rPr>
          <w:rFonts w:ascii="Cambria" w:eastAsia="Times New Roman" w:hAnsi="Cambria" w:cs="Times New Roman"/>
          <w:sz w:val="24"/>
          <w:szCs w:val="24"/>
          <w:lang w:val="uk-UA" w:eastAsia="ru-RU"/>
        </w:rPr>
        <w:t>міжсекторальну</w:t>
      </w:r>
      <w:proofErr w:type="spellEnd"/>
      <w:r w:rsidR="0055238F" w:rsidRPr="00D8553A">
        <w:rPr>
          <w:rFonts w:ascii="Cambria" w:eastAsia="Times New Roman" w:hAnsi="Cambria" w:cs="Times New Roman"/>
          <w:sz w:val="24"/>
          <w:szCs w:val="24"/>
          <w:lang w:val="uk-UA" w:eastAsia="ru-RU"/>
        </w:rPr>
        <w:t xml:space="preserve"> взаємодію та орієнтацію на права людини.</w:t>
      </w:r>
    </w:p>
    <w:p w14:paraId="0A89886A" w14:textId="77777777" w:rsidR="0082335D" w:rsidRDefault="003F3E1C" w:rsidP="0082335D">
      <w:pPr>
        <w:spacing w:after="0" w:line="240" w:lineRule="auto"/>
        <w:ind w:firstLine="720"/>
        <w:contextualSpacing/>
        <w:jc w:val="both"/>
        <w:rPr>
          <w:rFonts w:ascii="Cambria" w:hAnsi="Cambria"/>
          <w:sz w:val="24"/>
          <w:szCs w:val="24"/>
          <w:lang w:val="uk-UA"/>
        </w:rPr>
      </w:pPr>
      <w:r w:rsidRPr="006605F7">
        <w:rPr>
          <w:rFonts w:ascii="Cambria" w:eastAsia="Times New Roman" w:hAnsi="Cambria" w:cs="Times New Roman"/>
          <w:sz w:val="24"/>
          <w:szCs w:val="24"/>
          <w:lang w:val="uk-UA" w:eastAsia="ru-RU"/>
        </w:rPr>
        <w:t>Програма циклу спеціалізації</w:t>
      </w:r>
      <w:r w:rsidR="0055238F" w:rsidRPr="006605F7">
        <w:rPr>
          <w:rFonts w:ascii="Cambria" w:eastAsia="Times New Roman" w:hAnsi="Cambria" w:cs="Times New Roman"/>
          <w:sz w:val="24"/>
          <w:szCs w:val="24"/>
          <w:lang w:val="uk-UA" w:eastAsia="ru-RU"/>
        </w:rPr>
        <w:t xml:space="preserve"> формує системне розуміння психотерапії як невід’ємної складової системи охорони психічного здоров’я, сприяє опануванню сучасних підходів до психотерапевтичної підтримки, розвитку клінічних навичок у роботі з пацієнтами, які мають психічні, психосоматичні або поведінкові порушення, а також допомоги в ситуаціях втрат, хронічних і тяжких станів.</w:t>
      </w:r>
    </w:p>
    <w:p w14:paraId="15DB3EB7" w14:textId="3D97FB1E" w:rsidR="0055238F" w:rsidRPr="0082335D" w:rsidRDefault="0055238F" w:rsidP="0082335D">
      <w:pPr>
        <w:spacing w:after="0" w:line="240" w:lineRule="auto"/>
        <w:ind w:firstLine="720"/>
        <w:contextualSpacing/>
        <w:jc w:val="both"/>
        <w:rPr>
          <w:rFonts w:ascii="Cambria" w:hAnsi="Cambria"/>
          <w:sz w:val="24"/>
          <w:szCs w:val="24"/>
          <w:lang w:val="uk-UA"/>
        </w:rPr>
      </w:pPr>
      <w:r w:rsidRPr="006605F7">
        <w:rPr>
          <w:rFonts w:ascii="Cambria" w:eastAsia="Times New Roman" w:hAnsi="Cambria" w:cs="Times New Roman"/>
          <w:sz w:val="24"/>
          <w:szCs w:val="24"/>
          <w:lang w:val="uk-UA" w:eastAsia="ru-RU"/>
        </w:rPr>
        <w:t xml:space="preserve">Програма охоплює основні психотерапевтичні парадигми </w:t>
      </w:r>
      <w:r w:rsidR="003F3E1C" w:rsidRPr="006605F7">
        <w:rPr>
          <w:rFonts w:ascii="Cambria" w:eastAsia="Times New Roman" w:hAnsi="Cambria" w:cs="Times New Roman"/>
          <w:sz w:val="24"/>
          <w:szCs w:val="24"/>
          <w:lang w:val="uk-UA" w:eastAsia="ru-RU"/>
        </w:rPr>
        <w:t xml:space="preserve">– </w:t>
      </w:r>
      <w:r w:rsidRPr="006605F7">
        <w:rPr>
          <w:rFonts w:ascii="Cambria" w:eastAsia="Times New Roman" w:hAnsi="Cambria" w:cs="Times New Roman"/>
          <w:sz w:val="24"/>
          <w:szCs w:val="24"/>
          <w:lang w:val="uk-UA" w:eastAsia="ru-RU"/>
        </w:rPr>
        <w:t xml:space="preserve">психоаналітичну, </w:t>
      </w:r>
      <w:proofErr w:type="spellStart"/>
      <w:r w:rsidRPr="006605F7">
        <w:rPr>
          <w:rFonts w:ascii="Cambria" w:eastAsia="Times New Roman" w:hAnsi="Cambria" w:cs="Times New Roman"/>
          <w:sz w:val="24"/>
          <w:szCs w:val="24"/>
          <w:lang w:val="uk-UA" w:eastAsia="ru-RU"/>
        </w:rPr>
        <w:t>когнітивно</w:t>
      </w:r>
      <w:proofErr w:type="spellEnd"/>
      <w:r w:rsidRPr="006605F7">
        <w:rPr>
          <w:rFonts w:ascii="Cambria" w:eastAsia="Times New Roman" w:hAnsi="Cambria" w:cs="Times New Roman"/>
          <w:sz w:val="24"/>
          <w:szCs w:val="24"/>
          <w:lang w:val="uk-UA" w:eastAsia="ru-RU"/>
        </w:rPr>
        <w:t xml:space="preserve">-поведінкову, гуманістичну, системну та інтегративну </w:t>
      </w:r>
      <w:r w:rsidR="003F3E1C" w:rsidRPr="006605F7">
        <w:rPr>
          <w:rFonts w:ascii="Cambria" w:eastAsia="Times New Roman" w:hAnsi="Cambria" w:cs="Times New Roman"/>
          <w:sz w:val="24"/>
          <w:szCs w:val="24"/>
          <w:lang w:val="uk-UA" w:eastAsia="ru-RU"/>
        </w:rPr>
        <w:t>–</w:t>
      </w:r>
      <w:r w:rsidRPr="006605F7">
        <w:rPr>
          <w:rFonts w:ascii="Cambria" w:eastAsia="Times New Roman" w:hAnsi="Cambria" w:cs="Times New Roman"/>
          <w:sz w:val="24"/>
          <w:szCs w:val="24"/>
          <w:lang w:val="uk-UA" w:eastAsia="ru-RU"/>
        </w:rPr>
        <w:t xml:space="preserve"> із фокусом на їхню ефективність у </w:t>
      </w:r>
      <w:r w:rsidRPr="006605F7">
        <w:rPr>
          <w:rFonts w:ascii="Cambria" w:eastAsia="Times New Roman" w:hAnsi="Cambria" w:cs="Times New Roman"/>
          <w:sz w:val="24"/>
          <w:szCs w:val="24"/>
          <w:lang w:val="uk-UA" w:eastAsia="ru-RU"/>
        </w:rPr>
        <w:lastRenderedPageBreak/>
        <w:t>контексті клінічної практики та рекомендацій доказової медицини. Значна увага приділяється етичним стандартам, принципам недискримінації, культурній чутливості, безпечному встановленню терапевтичного альянсу та побудові довготривалої довірливої взаємодії.</w:t>
      </w:r>
    </w:p>
    <w:p w14:paraId="1701BC23" w14:textId="77777777" w:rsidR="0055238F" w:rsidRPr="006605F7" w:rsidRDefault="0055238F" w:rsidP="0055238F">
      <w:pPr>
        <w:keepNext/>
        <w:keepLines/>
        <w:spacing w:after="0" w:line="240" w:lineRule="auto"/>
        <w:ind w:firstLine="720"/>
        <w:jc w:val="both"/>
        <w:rPr>
          <w:rFonts w:ascii="Cambria" w:eastAsia="Times New Roman" w:hAnsi="Cambria" w:cs="Times New Roman"/>
          <w:sz w:val="24"/>
          <w:szCs w:val="24"/>
          <w:lang w:val="uk-UA" w:eastAsia="ru-RU"/>
        </w:rPr>
      </w:pPr>
      <w:r w:rsidRPr="006605F7">
        <w:rPr>
          <w:rFonts w:ascii="Cambria" w:eastAsia="Times New Roman" w:hAnsi="Cambria" w:cs="Times New Roman"/>
          <w:sz w:val="24"/>
          <w:szCs w:val="24"/>
          <w:lang w:val="uk-UA" w:eastAsia="ru-RU"/>
        </w:rPr>
        <w:t xml:space="preserve">Навчальна програма поєднує теоретичну підготовку з практичними модулями, що включають тренінги, клінічні розбори, рольове моделювання, </w:t>
      </w:r>
      <w:proofErr w:type="spellStart"/>
      <w:r w:rsidRPr="006605F7">
        <w:rPr>
          <w:rFonts w:ascii="Cambria" w:eastAsia="Times New Roman" w:hAnsi="Cambria" w:cs="Times New Roman"/>
          <w:sz w:val="24"/>
          <w:szCs w:val="24"/>
          <w:lang w:val="uk-UA" w:eastAsia="ru-RU"/>
        </w:rPr>
        <w:t>супервізію</w:t>
      </w:r>
      <w:proofErr w:type="spellEnd"/>
      <w:r w:rsidRPr="006605F7">
        <w:rPr>
          <w:rFonts w:ascii="Cambria" w:eastAsia="Times New Roman" w:hAnsi="Cambria" w:cs="Times New Roman"/>
          <w:sz w:val="24"/>
          <w:szCs w:val="24"/>
          <w:lang w:val="uk-UA" w:eastAsia="ru-RU"/>
        </w:rPr>
        <w:t xml:space="preserve"> та зворотний зв’язок. Структура курсу спрямована на формування компетентностей, необхідних для надання психотерапевтичної допомоги на первинному та вторинному рівнях, забезпечення </w:t>
      </w:r>
      <w:proofErr w:type="spellStart"/>
      <w:r w:rsidRPr="006605F7">
        <w:rPr>
          <w:rFonts w:ascii="Cambria" w:eastAsia="Times New Roman" w:hAnsi="Cambria" w:cs="Times New Roman"/>
          <w:sz w:val="24"/>
          <w:szCs w:val="24"/>
          <w:lang w:val="uk-UA" w:eastAsia="ru-RU"/>
        </w:rPr>
        <w:t>мультидисциплінарної</w:t>
      </w:r>
      <w:proofErr w:type="spellEnd"/>
      <w:r w:rsidRPr="006605F7">
        <w:rPr>
          <w:rFonts w:ascii="Cambria" w:eastAsia="Times New Roman" w:hAnsi="Cambria" w:cs="Times New Roman"/>
          <w:sz w:val="24"/>
          <w:szCs w:val="24"/>
          <w:lang w:val="uk-UA" w:eastAsia="ru-RU"/>
        </w:rPr>
        <w:t xml:space="preserve"> взаємодії, розробки індивідуальних планів підтримки психічного здоров’я, а також впровадження заходів із реінтеграції та реабілітації пацієнтів.</w:t>
      </w:r>
    </w:p>
    <w:p w14:paraId="389B5365" w14:textId="77777777" w:rsidR="0055238F" w:rsidRPr="006605F7" w:rsidRDefault="0055238F" w:rsidP="0055238F">
      <w:pPr>
        <w:keepNext/>
        <w:keepLines/>
        <w:spacing w:after="0" w:line="240" w:lineRule="auto"/>
        <w:ind w:firstLine="720"/>
        <w:jc w:val="both"/>
        <w:rPr>
          <w:rFonts w:ascii="Cambria" w:eastAsia="Times New Roman" w:hAnsi="Cambria" w:cs="Times New Roman"/>
          <w:sz w:val="24"/>
          <w:szCs w:val="24"/>
          <w:lang w:val="uk-UA" w:eastAsia="ru-RU"/>
        </w:rPr>
      </w:pPr>
      <w:r w:rsidRPr="006605F7">
        <w:rPr>
          <w:rFonts w:ascii="Cambria" w:eastAsia="Times New Roman" w:hAnsi="Cambria" w:cs="Times New Roman"/>
          <w:sz w:val="24"/>
          <w:szCs w:val="24"/>
          <w:lang w:val="uk-UA" w:eastAsia="ru-RU"/>
        </w:rPr>
        <w:t>Програма відповідає сучасним освітнім стандартам, побудована на засадах міждисциплінарного та правозахисного підходів, сприяє практичній інтеграції послуг з психічного здоров’я у систему охорони здоров’я та соціальної підтримки.</w:t>
      </w:r>
    </w:p>
    <w:p w14:paraId="1C72962C" w14:textId="28135268" w:rsidR="001145B5" w:rsidRPr="006605F7" w:rsidRDefault="001145B5" w:rsidP="00923D86">
      <w:pPr>
        <w:spacing w:after="0" w:line="240" w:lineRule="auto"/>
        <w:ind w:firstLine="709"/>
        <w:contextualSpacing/>
        <w:jc w:val="both"/>
        <w:rPr>
          <w:rFonts w:ascii="Cambria" w:hAnsi="Cambria"/>
          <w:sz w:val="24"/>
          <w:szCs w:val="24"/>
          <w:lang w:val="uk-UA"/>
        </w:rPr>
      </w:pPr>
    </w:p>
    <w:p w14:paraId="084D34D4" w14:textId="77777777" w:rsidR="0023512F" w:rsidRPr="006605F7" w:rsidRDefault="0023512F" w:rsidP="00923D86">
      <w:pPr>
        <w:spacing w:after="0" w:line="240" w:lineRule="auto"/>
        <w:ind w:firstLine="709"/>
        <w:contextualSpacing/>
        <w:jc w:val="both"/>
        <w:rPr>
          <w:rFonts w:ascii="Cambria" w:hAnsi="Cambria"/>
          <w:sz w:val="24"/>
          <w:szCs w:val="24"/>
          <w:lang w:val="uk-UA"/>
        </w:rPr>
      </w:pPr>
    </w:p>
    <w:p w14:paraId="6BD22975" w14:textId="5F6C0D9F" w:rsidR="004324D8" w:rsidRPr="006605F7" w:rsidRDefault="004324D8" w:rsidP="004324D8">
      <w:pPr>
        <w:pStyle w:val="1"/>
        <w:rPr>
          <w:lang w:val="uk-UA"/>
        </w:rPr>
      </w:pPr>
      <w:bookmarkStart w:id="6" w:name="_Toc213762431"/>
      <w:r w:rsidRPr="006605F7">
        <w:rPr>
          <w:lang w:val="uk-UA"/>
        </w:rPr>
        <w:t>ОПИС СЕРТИФІКАТНОЇ ОСВІТНЬОЇ ПРОГРАМИ</w:t>
      </w:r>
      <w:bookmarkEnd w:id="6"/>
    </w:p>
    <w:p w14:paraId="4F537B35" w14:textId="77777777" w:rsidR="00A5269C" w:rsidRPr="006605F7" w:rsidRDefault="00A5269C" w:rsidP="00A5269C">
      <w:pPr>
        <w:spacing w:after="0" w:line="240" w:lineRule="auto"/>
        <w:jc w:val="both"/>
        <w:rPr>
          <w:rFonts w:ascii="Cambria" w:hAnsi="Cambria"/>
          <w:sz w:val="24"/>
          <w:szCs w:val="24"/>
          <w:lang w:val="uk-UA"/>
        </w:rPr>
      </w:pPr>
    </w:p>
    <w:tbl>
      <w:tblPr>
        <w:tblStyle w:val="a9"/>
        <w:tblW w:w="0" w:type="auto"/>
        <w:tblLook w:val="04A0" w:firstRow="1" w:lastRow="0" w:firstColumn="1" w:lastColumn="0" w:noHBand="0" w:noVBand="1"/>
      </w:tblPr>
      <w:tblGrid>
        <w:gridCol w:w="3256"/>
        <w:gridCol w:w="3600"/>
        <w:gridCol w:w="3600"/>
      </w:tblGrid>
      <w:tr w:rsidR="004324D8" w:rsidRPr="006605F7" w14:paraId="64BF2A30" w14:textId="77777777" w:rsidTr="001B26A6">
        <w:tc>
          <w:tcPr>
            <w:tcW w:w="10456" w:type="dxa"/>
            <w:gridSpan w:val="3"/>
            <w:shd w:val="clear" w:color="auto" w:fill="BFBFBF" w:themeFill="background1" w:themeFillShade="BF"/>
          </w:tcPr>
          <w:p w14:paraId="788D6DEE" w14:textId="77777777" w:rsidR="004324D8" w:rsidRPr="006605F7" w:rsidRDefault="004324D8" w:rsidP="001B26A6">
            <w:pPr>
              <w:jc w:val="center"/>
              <w:rPr>
                <w:rFonts w:ascii="Cambria" w:hAnsi="Cambria"/>
                <w:b/>
                <w:bCs/>
                <w:sz w:val="24"/>
                <w:szCs w:val="24"/>
                <w:lang w:val="uk-UA"/>
              </w:rPr>
            </w:pPr>
            <w:r w:rsidRPr="006605F7">
              <w:rPr>
                <w:rFonts w:ascii="Cambria" w:hAnsi="Cambria"/>
                <w:b/>
                <w:bCs/>
                <w:sz w:val="24"/>
                <w:szCs w:val="24"/>
                <w:lang w:val="uk-UA"/>
              </w:rPr>
              <w:t>Загальна інформація</w:t>
            </w:r>
          </w:p>
        </w:tc>
      </w:tr>
      <w:tr w:rsidR="004324D8" w:rsidRPr="00E53600" w14:paraId="04D042E0" w14:textId="77777777" w:rsidTr="002E01D6">
        <w:tc>
          <w:tcPr>
            <w:tcW w:w="3256" w:type="dxa"/>
            <w:vAlign w:val="center"/>
          </w:tcPr>
          <w:p w14:paraId="14C24E7A"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Офіційна назва програми</w:t>
            </w:r>
          </w:p>
        </w:tc>
        <w:tc>
          <w:tcPr>
            <w:tcW w:w="7200" w:type="dxa"/>
            <w:gridSpan w:val="2"/>
          </w:tcPr>
          <w:p w14:paraId="7D496C64" w14:textId="7C836248" w:rsidR="004324D8" w:rsidRPr="006605F7" w:rsidRDefault="003F3E1C" w:rsidP="001B26A6">
            <w:pPr>
              <w:jc w:val="both"/>
              <w:rPr>
                <w:rFonts w:ascii="Cambria" w:hAnsi="Cambria"/>
                <w:sz w:val="24"/>
                <w:szCs w:val="24"/>
                <w:lang w:val="uk-UA"/>
              </w:rPr>
            </w:pPr>
            <w:r w:rsidRPr="006605F7">
              <w:rPr>
                <w:rFonts w:ascii="Cambria" w:eastAsia="Times New Roman" w:hAnsi="Cambria" w:cs="Times New Roman"/>
                <w:sz w:val="24"/>
                <w:szCs w:val="24"/>
                <w:lang w:val="uk-UA" w:eastAsia="ru-RU"/>
              </w:rPr>
              <w:t xml:space="preserve">Сертифікатна освітня програма </w:t>
            </w:r>
            <w:r w:rsidR="0082335D" w:rsidRPr="008B26BA">
              <w:rPr>
                <w:rFonts w:ascii="Cambria" w:hAnsi="Cambria"/>
                <w:sz w:val="24"/>
                <w:szCs w:val="24"/>
                <w:lang w:val="uk-UA"/>
              </w:rPr>
              <w:t>циклу вторинної лікарської спеціалізації за спеціальністю «Психотерапія» для лікарів-невропатологів, лікарів-терапевтів, лікарів загальної практики - сімейних лікарів, лікарів-наркологів, лікарів-психологів</w:t>
            </w:r>
          </w:p>
        </w:tc>
      </w:tr>
      <w:tr w:rsidR="004324D8" w:rsidRPr="006605F7" w14:paraId="47EA3C21" w14:textId="77777777" w:rsidTr="002E01D6">
        <w:tc>
          <w:tcPr>
            <w:tcW w:w="3256" w:type="dxa"/>
            <w:vAlign w:val="center"/>
          </w:tcPr>
          <w:p w14:paraId="44A2394E"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Структурний підрозділ</w:t>
            </w:r>
          </w:p>
        </w:tc>
        <w:tc>
          <w:tcPr>
            <w:tcW w:w="7200" w:type="dxa"/>
            <w:gridSpan w:val="2"/>
          </w:tcPr>
          <w:p w14:paraId="1E7D4C71" w14:textId="2C159A69" w:rsidR="004324D8" w:rsidRPr="006605F7" w:rsidRDefault="00036BEE" w:rsidP="00F10679">
            <w:pPr>
              <w:jc w:val="both"/>
              <w:rPr>
                <w:rFonts w:ascii="Cambria" w:hAnsi="Cambria"/>
                <w:sz w:val="24"/>
                <w:szCs w:val="24"/>
                <w:lang w:val="uk-UA"/>
              </w:rPr>
            </w:pPr>
            <w:r w:rsidRPr="006605F7">
              <w:rPr>
                <w:rFonts w:ascii="Cambria" w:hAnsi="Cambria"/>
                <w:sz w:val="24"/>
                <w:szCs w:val="24"/>
                <w:lang w:val="uk-UA"/>
              </w:rPr>
              <w:t>ІІ м</w:t>
            </w:r>
            <w:r w:rsidR="004324D8" w:rsidRPr="006605F7">
              <w:rPr>
                <w:rFonts w:ascii="Cambria" w:hAnsi="Cambria"/>
                <w:sz w:val="24"/>
                <w:szCs w:val="24"/>
                <w:lang w:val="uk-UA"/>
              </w:rPr>
              <w:t xml:space="preserve">едичний факультет, Центр післядипломної медичної освіти, кафедра </w:t>
            </w:r>
            <w:r w:rsidR="00E718FD" w:rsidRPr="006605F7">
              <w:rPr>
                <w:rFonts w:ascii="Cambria" w:hAnsi="Cambria"/>
                <w:sz w:val="24"/>
                <w:szCs w:val="24"/>
                <w:lang w:val="uk-UA"/>
              </w:rPr>
              <w:t>медичної психології</w:t>
            </w:r>
          </w:p>
        </w:tc>
      </w:tr>
      <w:tr w:rsidR="004324D8" w:rsidRPr="006605F7" w14:paraId="3254E5C0" w14:textId="77777777" w:rsidTr="002E01D6">
        <w:tc>
          <w:tcPr>
            <w:tcW w:w="3256" w:type="dxa"/>
            <w:vAlign w:val="center"/>
          </w:tcPr>
          <w:p w14:paraId="001196DC"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 xml:space="preserve">Обсяг програми </w:t>
            </w:r>
          </w:p>
        </w:tc>
        <w:tc>
          <w:tcPr>
            <w:tcW w:w="7200" w:type="dxa"/>
            <w:gridSpan w:val="2"/>
          </w:tcPr>
          <w:p w14:paraId="3DD5135F" w14:textId="224A35AE" w:rsidR="00526A78" w:rsidRPr="006605F7" w:rsidRDefault="00E718FD" w:rsidP="00A977A8">
            <w:pPr>
              <w:ind w:left="31"/>
              <w:jc w:val="both"/>
              <w:rPr>
                <w:rFonts w:ascii="Cambria" w:hAnsi="Cambria"/>
                <w:sz w:val="24"/>
                <w:szCs w:val="24"/>
                <w:lang w:val="uk-UA"/>
              </w:rPr>
            </w:pPr>
            <w:r w:rsidRPr="006605F7">
              <w:rPr>
                <w:rStyle w:val="rvts0"/>
                <w:rFonts w:ascii="Cambria" w:hAnsi="Cambria"/>
                <w:sz w:val="24"/>
                <w:szCs w:val="24"/>
                <w:lang w:val="uk-UA"/>
              </w:rPr>
              <w:t>4-місячний захід: аудиторна робота – 480 академічних годин; самостійна робота – 240 академічних годин; загалом – 720 академічних годин, 24,0 кредитів ECTS</w:t>
            </w:r>
          </w:p>
        </w:tc>
      </w:tr>
      <w:tr w:rsidR="004324D8" w:rsidRPr="006605F7" w14:paraId="181B1697" w14:textId="77777777" w:rsidTr="002E01D6">
        <w:tc>
          <w:tcPr>
            <w:tcW w:w="3256" w:type="dxa"/>
            <w:vAlign w:val="center"/>
          </w:tcPr>
          <w:p w14:paraId="7DFECDBD"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Мова викладання</w:t>
            </w:r>
          </w:p>
        </w:tc>
        <w:tc>
          <w:tcPr>
            <w:tcW w:w="7200" w:type="dxa"/>
            <w:gridSpan w:val="2"/>
          </w:tcPr>
          <w:p w14:paraId="3327C771" w14:textId="6203D8AE" w:rsidR="004324D8" w:rsidRPr="006605F7" w:rsidRDefault="004324D8" w:rsidP="001B26A6">
            <w:pPr>
              <w:jc w:val="both"/>
              <w:rPr>
                <w:rFonts w:ascii="Cambria" w:hAnsi="Cambria"/>
                <w:sz w:val="24"/>
                <w:szCs w:val="24"/>
                <w:lang w:val="uk-UA"/>
              </w:rPr>
            </w:pPr>
            <w:r w:rsidRPr="006605F7">
              <w:rPr>
                <w:rFonts w:ascii="Cambria" w:hAnsi="Cambria"/>
                <w:sz w:val="24"/>
                <w:szCs w:val="24"/>
                <w:lang w:val="uk-UA"/>
              </w:rPr>
              <w:t>Українська</w:t>
            </w:r>
          </w:p>
        </w:tc>
      </w:tr>
      <w:tr w:rsidR="004324D8" w:rsidRPr="006605F7" w14:paraId="01E6065B" w14:textId="77777777" w:rsidTr="002E01D6">
        <w:tc>
          <w:tcPr>
            <w:tcW w:w="3256" w:type="dxa"/>
            <w:vAlign w:val="center"/>
          </w:tcPr>
          <w:p w14:paraId="623E5ED8"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Передумови навчання</w:t>
            </w:r>
          </w:p>
        </w:tc>
        <w:tc>
          <w:tcPr>
            <w:tcW w:w="7200" w:type="dxa"/>
            <w:gridSpan w:val="2"/>
          </w:tcPr>
          <w:p w14:paraId="0DC962F5" w14:textId="0DD285DF" w:rsidR="004324D8" w:rsidRPr="006605F7" w:rsidRDefault="004324D8" w:rsidP="006F7D10">
            <w:pPr>
              <w:jc w:val="both"/>
              <w:rPr>
                <w:rFonts w:ascii="Cambria" w:hAnsi="Cambria"/>
                <w:sz w:val="24"/>
                <w:szCs w:val="24"/>
                <w:lang w:val="uk-UA"/>
              </w:rPr>
            </w:pPr>
            <w:r w:rsidRPr="006605F7">
              <w:rPr>
                <w:rFonts w:ascii="Cambria" w:hAnsi="Cambria"/>
                <w:sz w:val="24"/>
                <w:szCs w:val="24"/>
                <w:lang w:val="uk-UA"/>
              </w:rPr>
              <w:t xml:space="preserve">Надання особою регламентованого переліку документів для реєстрації на </w:t>
            </w:r>
            <w:r w:rsidR="006F7D10" w:rsidRPr="006605F7">
              <w:rPr>
                <w:rFonts w:ascii="Cambria" w:hAnsi="Cambria"/>
                <w:sz w:val="24"/>
                <w:szCs w:val="24"/>
                <w:lang w:val="uk-UA"/>
              </w:rPr>
              <w:t>освітній захід</w:t>
            </w:r>
            <w:r w:rsidRPr="006605F7">
              <w:rPr>
                <w:rFonts w:ascii="Cambria" w:hAnsi="Cambria"/>
                <w:sz w:val="24"/>
                <w:szCs w:val="24"/>
                <w:lang w:val="uk-UA"/>
              </w:rPr>
              <w:t xml:space="preserve">, укладання договору про надання освітньої послуги, </w:t>
            </w:r>
            <w:r w:rsidR="00526A78" w:rsidRPr="006605F7">
              <w:rPr>
                <w:rFonts w:ascii="Cambria" w:hAnsi="Cambria"/>
                <w:sz w:val="24"/>
                <w:szCs w:val="24"/>
                <w:lang w:val="uk-UA"/>
              </w:rPr>
              <w:t>відповідність рівню освіти та спеціальності цільовій аудиторії заходу</w:t>
            </w:r>
            <w:r w:rsidR="006F7D10" w:rsidRPr="006605F7">
              <w:rPr>
                <w:rFonts w:ascii="Cambria" w:hAnsi="Cambria"/>
                <w:sz w:val="24"/>
                <w:szCs w:val="24"/>
                <w:lang w:val="uk-UA"/>
              </w:rPr>
              <w:t xml:space="preserve">, наявність </w:t>
            </w:r>
            <w:r w:rsidR="00E718FD" w:rsidRPr="006605F7">
              <w:rPr>
                <w:rFonts w:ascii="Cambria" w:hAnsi="Cambria"/>
                <w:sz w:val="24"/>
                <w:szCs w:val="24"/>
                <w:lang w:val="uk-UA"/>
              </w:rPr>
              <w:t>вищої освіти другого (магістерського) рівня за спеціальністю «Психологія» та сертифікату спеціаліста за спеціальністю «Клінічна психологія», отриманого після проходження спеціалізації за спеціальністю «Клінічна психологія»</w:t>
            </w:r>
          </w:p>
        </w:tc>
      </w:tr>
      <w:tr w:rsidR="004324D8" w:rsidRPr="006605F7" w14:paraId="0FE65DDD" w14:textId="77777777" w:rsidTr="002E01D6">
        <w:tc>
          <w:tcPr>
            <w:tcW w:w="3256" w:type="dxa"/>
            <w:vAlign w:val="center"/>
          </w:tcPr>
          <w:p w14:paraId="708E911F"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Мінімальна та максимальна кількість слухачів в групі</w:t>
            </w:r>
          </w:p>
        </w:tc>
        <w:tc>
          <w:tcPr>
            <w:tcW w:w="7200" w:type="dxa"/>
            <w:gridSpan w:val="2"/>
          </w:tcPr>
          <w:p w14:paraId="54BD04FC" w14:textId="77777777" w:rsidR="0082335D" w:rsidRDefault="0082335D" w:rsidP="001B26A6">
            <w:pPr>
              <w:jc w:val="both"/>
              <w:rPr>
                <w:rFonts w:ascii="Cambria" w:hAnsi="Cambria"/>
                <w:sz w:val="24"/>
                <w:szCs w:val="24"/>
                <w:lang w:val="uk-UA"/>
              </w:rPr>
            </w:pPr>
          </w:p>
          <w:p w14:paraId="36F5D482" w14:textId="696EA501" w:rsidR="004324D8" w:rsidRPr="006605F7" w:rsidRDefault="006F7D10" w:rsidP="001B26A6">
            <w:pPr>
              <w:jc w:val="both"/>
              <w:rPr>
                <w:rFonts w:ascii="Cambria" w:hAnsi="Cambria"/>
                <w:sz w:val="24"/>
                <w:szCs w:val="24"/>
                <w:lang w:val="uk-UA"/>
              </w:rPr>
            </w:pPr>
            <w:r w:rsidRPr="006605F7">
              <w:rPr>
                <w:rFonts w:ascii="Cambria" w:hAnsi="Cambria"/>
                <w:sz w:val="24"/>
                <w:szCs w:val="24"/>
                <w:lang w:val="uk-UA"/>
              </w:rPr>
              <w:t>8</w:t>
            </w:r>
            <w:r w:rsidR="004324D8" w:rsidRPr="006605F7">
              <w:rPr>
                <w:rFonts w:ascii="Cambria" w:hAnsi="Cambria"/>
                <w:sz w:val="24"/>
                <w:szCs w:val="24"/>
                <w:lang w:val="uk-UA"/>
              </w:rPr>
              <w:t>-</w:t>
            </w:r>
            <w:r w:rsidRPr="006605F7">
              <w:rPr>
                <w:rFonts w:ascii="Cambria" w:hAnsi="Cambria"/>
                <w:sz w:val="24"/>
                <w:szCs w:val="24"/>
                <w:lang w:val="uk-UA"/>
              </w:rPr>
              <w:t>15</w:t>
            </w:r>
            <w:r w:rsidR="004324D8" w:rsidRPr="006605F7">
              <w:rPr>
                <w:rFonts w:ascii="Cambria" w:hAnsi="Cambria"/>
                <w:sz w:val="24"/>
                <w:szCs w:val="24"/>
                <w:lang w:val="uk-UA"/>
              </w:rPr>
              <w:t xml:space="preserve"> слухачів </w:t>
            </w:r>
          </w:p>
        </w:tc>
      </w:tr>
      <w:tr w:rsidR="004324D8" w:rsidRPr="006605F7" w14:paraId="23594DE9" w14:textId="77777777" w:rsidTr="002E01D6">
        <w:tc>
          <w:tcPr>
            <w:tcW w:w="3256" w:type="dxa"/>
            <w:vAlign w:val="center"/>
          </w:tcPr>
          <w:p w14:paraId="13ABAA93"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 xml:space="preserve">Форми навчання </w:t>
            </w:r>
          </w:p>
        </w:tc>
        <w:tc>
          <w:tcPr>
            <w:tcW w:w="7200" w:type="dxa"/>
            <w:gridSpan w:val="2"/>
          </w:tcPr>
          <w:p w14:paraId="3BBB8139" w14:textId="46F7EC0F" w:rsidR="004324D8" w:rsidRPr="006605F7" w:rsidRDefault="00706AB1" w:rsidP="001B26A6">
            <w:pPr>
              <w:jc w:val="both"/>
              <w:rPr>
                <w:rFonts w:ascii="Cambria" w:hAnsi="Cambria"/>
                <w:sz w:val="24"/>
                <w:szCs w:val="24"/>
                <w:lang w:val="uk-UA"/>
              </w:rPr>
            </w:pPr>
            <w:r w:rsidRPr="006605F7">
              <w:rPr>
                <w:rFonts w:ascii="Cambria" w:hAnsi="Cambria"/>
                <w:sz w:val="24"/>
                <w:szCs w:val="24"/>
                <w:lang w:val="uk-UA"/>
              </w:rPr>
              <w:t>З</w:t>
            </w:r>
            <w:r w:rsidR="006F7D10" w:rsidRPr="006605F7">
              <w:rPr>
                <w:rFonts w:ascii="Cambria" w:hAnsi="Cambria"/>
                <w:sz w:val="24"/>
                <w:szCs w:val="24"/>
                <w:lang w:val="uk-UA"/>
              </w:rPr>
              <w:t>мішана форма навчання (очна та дистанційна)</w:t>
            </w:r>
          </w:p>
        </w:tc>
      </w:tr>
      <w:tr w:rsidR="00E75F7D" w:rsidRPr="006605F7" w14:paraId="56D7D37C" w14:textId="77777777" w:rsidTr="002E01D6">
        <w:tc>
          <w:tcPr>
            <w:tcW w:w="3256" w:type="dxa"/>
            <w:vAlign w:val="center"/>
          </w:tcPr>
          <w:p w14:paraId="167B4711" w14:textId="7BF4F631" w:rsidR="00E75F7D" w:rsidRPr="006605F7" w:rsidRDefault="00E75F7D" w:rsidP="002E01D6">
            <w:pPr>
              <w:rPr>
                <w:rFonts w:ascii="Cambria" w:hAnsi="Cambria"/>
                <w:sz w:val="24"/>
                <w:szCs w:val="24"/>
                <w:lang w:val="uk-UA"/>
              </w:rPr>
            </w:pPr>
            <w:r w:rsidRPr="006605F7">
              <w:rPr>
                <w:rFonts w:ascii="Cambria" w:hAnsi="Cambria"/>
                <w:sz w:val="24"/>
                <w:szCs w:val="24"/>
                <w:lang w:val="uk-UA"/>
              </w:rPr>
              <w:t>Оцінка результатів навчання</w:t>
            </w:r>
          </w:p>
        </w:tc>
        <w:tc>
          <w:tcPr>
            <w:tcW w:w="7200" w:type="dxa"/>
            <w:gridSpan w:val="2"/>
          </w:tcPr>
          <w:p w14:paraId="12620EA0" w14:textId="3C2DC031" w:rsidR="00E75F7D" w:rsidRPr="006605F7" w:rsidRDefault="006F7D10" w:rsidP="001B26A6">
            <w:pPr>
              <w:jc w:val="both"/>
              <w:rPr>
                <w:rFonts w:ascii="Cambria" w:hAnsi="Cambria"/>
                <w:sz w:val="24"/>
                <w:szCs w:val="24"/>
                <w:lang w:val="uk-UA"/>
              </w:rPr>
            </w:pPr>
            <w:r w:rsidRPr="006605F7">
              <w:rPr>
                <w:rFonts w:ascii="Cambria" w:hAnsi="Cambria"/>
                <w:sz w:val="24"/>
                <w:szCs w:val="24"/>
                <w:lang w:val="uk-UA"/>
              </w:rPr>
              <w:t>Поточний контроль результатів навчання; атестація на визначення рівню знань та вмінь за результатами співбесіди за спеціальністю та іспиту з оволодіння практичними навичками з присвоєнням / підтвердженням звання спеціаліста</w:t>
            </w:r>
          </w:p>
        </w:tc>
      </w:tr>
      <w:tr w:rsidR="002E01D6" w:rsidRPr="006605F7" w14:paraId="78B494CA" w14:textId="77777777" w:rsidTr="002E01D6">
        <w:tc>
          <w:tcPr>
            <w:tcW w:w="3256" w:type="dxa"/>
            <w:vAlign w:val="center"/>
          </w:tcPr>
          <w:p w14:paraId="340EB432" w14:textId="77777777" w:rsidR="002E01D6" w:rsidRPr="006605F7" w:rsidRDefault="002E01D6" w:rsidP="002E01D6">
            <w:pPr>
              <w:rPr>
                <w:rFonts w:ascii="Cambria" w:hAnsi="Cambria"/>
                <w:sz w:val="24"/>
                <w:szCs w:val="24"/>
                <w:lang w:val="uk-UA"/>
              </w:rPr>
            </w:pPr>
            <w:r w:rsidRPr="006605F7">
              <w:rPr>
                <w:rFonts w:ascii="Cambria" w:hAnsi="Cambria"/>
                <w:sz w:val="24"/>
                <w:szCs w:val="24"/>
                <w:lang w:val="uk-UA"/>
              </w:rPr>
              <w:t>Інтернет-адреса місця постійного розміщення сертифікатної програми</w:t>
            </w:r>
          </w:p>
        </w:tc>
        <w:tc>
          <w:tcPr>
            <w:tcW w:w="3600" w:type="dxa"/>
            <w:vAlign w:val="center"/>
          </w:tcPr>
          <w:p w14:paraId="66462309" w14:textId="77777777" w:rsidR="002E01D6" w:rsidRPr="006605F7" w:rsidRDefault="00B64DF3" w:rsidP="002E01D6">
            <w:pPr>
              <w:jc w:val="center"/>
              <w:rPr>
                <w:rFonts w:ascii="Cambria" w:hAnsi="Cambria"/>
                <w:sz w:val="24"/>
                <w:szCs w:val="24"/>
                <w:lang w:val="uk-UA"/>
              </w:rPr>
            </w:pPr>
            <w:hyperlink r:id="rId39" w:history="1">
              <w:r w:rsidR="002E01D6" w:rsidRPr="006605F7">
                <w:rPr>
                  <w:rStyle w:val="a3"/>
                  <w:rFonts w:ascii="Cambria" w:hAnsi="Cambria"/>
                  <w:sz w:val="24"/>
                  <w:szCs w:val="24"/>
                  <w:lang w:val="uk-UA"/>
                </w:rPr>
                <w:t>Офіційний веб-сайт ЦПМО</w:t>
              </w:r>
            </w:hyperlink>
          </w:p>
        </w:tc>
        <w:tc>
          <w:tcPr>
            <w:tcW w:w="3600" w:type="dxa"/>
            <w:vAlign w:val="center"/>
          </w:tcPr>
          <w:p w14:paraId="33239FC2" w14:textId="3EC20E2D" w:rsidR="002E01D6" w:rsidRPr="006605F7" w:rsidRDefault="002E01D6" w:rsidP="002E01D6">
            <w:pPr>
              <w:jc w:val="center"/>
              <w:rPr>
                <w:rFonts w:ascii="Cambria" w:hAnsi="Cambria"/>
                <w:sz w:val="24"/>
                <w:szCs w:val="24"/>
                <w:lang w:val="uk-UA"/>
              </w:rPr>
            </w:pPr>
            <w:r w:rsidRPr="006605F7">
              <w:rPr>
                <w:rFonts w:ascii="Cambria" w:hAnsi="Cambria"/>
                <w:noProof/>
                <w:sz w:val="24"/>
                <w:szCs w:val="24"/>
                <w:lang w:val="uk-UA" w:eastAsia="ru-RU"/>
              </w:rPr>
              <w:drawing>
                <wp:inline distT="0" distB="0" distL="0" distR="0" wp14:anchorId="35A6BADA" wp14:editId="46B52CB1">
                  <wp:extent cx="1228954" cy="1228954"/>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r-code1111.pn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249948" cy="1249948"/>
                          </a:xfrm>
                          <a:prstGeom prst="rect">
                            <a:avLst/>
                          </a:prstGeom>
                        </pic:spPr>
                      </pic:pic>
                    </a:graphicData>
                  </a:graphic>
                </wp:inline>
              </w:drawing>
            </w:r>
          </w:p>
        </w:tc>
      </w:tr>
      <w:tr w:rsidR="004324D8" w:rsidRPr="006605F7" w14:paraId="6631932D" w14:textId="77777777" w:rsidTr="001B26A6">
        <w:tc>
          <w:tcPr>
            <w:tcW w:w="10456" w:type="dxa"/>
            <w:gridSpan w:val="3"/>
            <w:shd w:val="clear" w:color="auto" w:fill="BFBFBF" w:themeFill="background1" w:themeFillShade="BF"/>
          </w:tcPr>
          <w:p w14:paraId="42BCF5E1" w14:textId="2D9FD5C7" w:rsidR="004324D8" w:rsidRPr="006605F7" w:rsidRDefault="004324D8" w:rsidP="001B26A6">
            <w:pPr>
              <w:jc w:val="center"/>
              <w:rPr>
                <w:rFonts w:ascii="Cambria" w:hAnsi="Cambria"/>
                <w:b/>
                <w:bCs/>
                <w:sz w:val="24"/>
                <w:szCs w:val="24"/>
                <w:lang w:val="uk-UA"/>
              </w:rPr>
            </w:pPr>
            <w:r w:rsidRPr="006605F7">
              <w:rPr>
                <w:rFonts w:ascii="Cambria" w:hAnsi="Cambria"/>
                <w:b/>
                <w:bCs/>
                <w:sz w:val="24"/>
                <w:szCs w:val="24"/>
                <w:lang w:val="uk-UA"/>
              </w:rPr>
              <w:t xml:space="preserve">Мета сертифікатної </w:t>
            </w:r>
            <w:r w:rsidR="006605F7">
              <w:rPr>
                <w:rFonts w:ascii="Cambria" w:hAnsi="Cambria"/>
                <w:b/>
                <w:bCs/>
                <w:sz w:val="24"/>
                <w:szCs w:val="24"/>
                <w:lang w:val="uk-UA"/>
              </w:rPr>
              <w:t xml:space="preserve">освітньої </w:t>
            </w:r>
            <w:r w:rsidRPr="006605F7">
              <w:rPr>
                <w:rFonts w:ascii="Cambria" w:hAnsi="Cambria"/>
                <w:b/>
                <w:bCs/>
                <w:sz w:val="24"/>
                <w:szCs w:val="24"/>
                <w:lang w:val="uk-UA"/>
              </w:rPr>
              <w:t>програми</w:t>
            </w:r>
          </w:p>
        </w:tc>
      </w:tr>
      <w:tr w:rsidR="004324D8" w:rsidRPr="006605F7" w14:paraId="6A073A1C" w14:textId="77777777" w:rsidTr="001B26A6">
        <w:tc>
          <w:tcPr>
            <w:tcW w:w="10456" w:type="dxa"/>
            <w:gridSpan w:val="3"/>
          </w:tcPr>
          <w:p w14:paraId="5E973633" w14:textId="203BE785" w:rsidR="004324D8" w:rsidRPr="006605F7" w:rsidRDefault="00E360F7" w:rsidP="00E360F7">
            <w:pPr>
              <w:jc w:val="both"/>
              <w:rPr>
                <w:rFonts w:ascii="Cambria" w:hAnsi="Cambria"/>
                <w:sz w:val="24"/>
                <w:szCs w:val="24"/>
                <w:lang w:val="uk-UA"/>
              </w:rPr>
            </w:pPr>
            <w:r w:rsidRPr="006605F7">
              <w:rPr>
                <w:rFonts w:ascii="Cambria" w:hAnsi="Cambria"/>
                <w:sz w:val="24"/>
                <w:szCs w:val="24"/>
                <w:lang w:val="uk-UA"/>
              </w:rPr>
              <w:lastRenderedPageBreak/>
              <w:t>Підвищення рівню фахової компетентності</w:t>
            </w:r>
            <w:r w:rsidR="000B3842" w:rsidRPr="006605F7">
              <w:rPr>
                <w:rFonts w:ascii="Cambria" w:hAnsi="Cambria"/>
                <w:sz w:val="24"/>
                <w:szCs w:val="24"/>
                <w:lang w:val="uk-UA"/>
              </w:rPr>
              <w:t>, теоретичної підготовки</w:t>
            </w:r>
            <w:r w:rsidRPr="006605F7">
              <w:rPr>
                <w:rFonts w:ascii="Cambria" w:hAnsi="Cambria"/>
                <w:sz w:val="24"/>
                <w:szCs w:val="24"/>
                <w:lang w:val="uk-UA"/>
              </w:rPr>
              <w:t xml:space="preserve"> та оволодіння практичними навичками слухачами </w:t>
            </w:r>
            <w:r w:rsidR="000B3842" w:rsidRPr="006605F7">
              <w:rPr>
                <w:rFonts w:ascii="Cambria" w:hAnsi="Cambria"/>
                <w:sz w:val="24"/>
                <w:szCs w:val="24"/>
                <w:lang w:val="uk-UA"/>
              </w:rPr>
              <w:t>освітнього заходу з метою набуття ними кваліфікації спеціаліста за спеціальністю освітнього заходу з виконанням вимог до кваліфікаційних характеристик відповідної професії відповідно до Довідника кваліфікаційних характеристик професій. Випуск 78. Охорона здоров’я, затвердженого наказом Міністерства охорони здоров’я України від 29.03.2022 р. № 117</w:t>
            </w:r>
          </w:p>
        </w:tc>
      </w:tr>
      <w:tr w:rsidR="004324D8" w:rsidRPr="006605F7" w14:paraId="5D4C99EF" w14:textId="77777777" w:rsidTr="001B26A6">
        <w:tc>
          <w:tcPr>
            <w:tcW w:w="10456" w:type="dxa"/>
            <w:gridSpan w:val="3"/>
            <w:shd w:val="clear" w:color="auto" w:fill="BFBFBF" w:themeFill="background1" w:themeFillShade="BF"/>
          </w:tcPr>
          <w:p w14:paraId="58AF6F45" w14:textId="38E5DBC6" w:rsidR="004324D8" w:rsidRPr="006605F7" w:rsidRDefault="004324D8" w:rsidP="00A977A8">
            <w:pPr>
              <w:shd w:val="clear" w:color="auto" w:fill="BFBFBF" w:themeFill="background1" w:themeFillShade="BF"/>
              <w:jc w:val="center"/>
              <w:rPr>
                <w:rFonts w:ascii="Cambria" w:hAnsi="Cambria"/>
                <w:b/>
                <w:bCs/>
                <w:sz w:val="24"/>
                <w:szCs w:val="24"/>
                <w:lang w:val="uk-UA"/>
              </w:rPr>
            </w:pPr>
            <w:r w:rsidRPr="006605F7">
              <w:rPr>
                <w:rFonts w:ascii="Cambria" w:hAnsi="Cambria"/>
                <w:b/>
                <w:bCs/>
                <w:sz w:val="24"/>
                <w:szCs w:val="24"/>
                <w:lang w:val="uk-UA"/>
              </w:rPr>
              <w:t>Загальні компетентності (ЗК), що вдос</w:t>
            </w:r>
            <w:r w:rsidR="00A977A8" w:rsidRPr="006605F7">
              <w:rPr>
                <w:rFonts w:ascii="Cambria" w:hAnsi="Cambria"/>
                <w:b/>
                <w:bCs/>
                <w:sz w:val="24"/>
                <w:szCs w:val="24"/>
                <w:lang w:val="uk-UA"/>
              </w:rPr>
              <w:t>коналюються та/або набуваються:</w:t>
            </w:r>
          </w:p>
        </w:tc>
      </w:tr>
      <w:tr w:rsidR="004324D8" w:rsidRPr="006605F7" w14:paraId="51952ABE" w14:textId="77777777" w:rsidTr="001B26A6">
        <w:tc>
          <w:tcPr>
            <w:tcW w:w="3256" w:type="dxa"/>
          </w:tcPr>
          <w:p w14:paraId="5EBA46EE" w14:textId="0BAC3D57" w:rsidR="004324D8" w:rsidRPr="006605F7" w:rsidRDefault="006605F7" w:rsidP="001B26A6">
            <w:pPr>
              <w:rPr>
                <w:rFonts w:ascii="Cambria" w:hAnsi="Cambria"/>
                <w:sz w:val="24"/>
                <w:szCs w:val="24"/>
                <w:lang w:val="uk-UA"/>
              </w:rPr>
            </w:pPr>
            <w:r w:rsidRPr="006605F7">
              <w:rPr>
                <w:rFonts w:ascii="Cambria" w:hAnsi="Cambria"/>
                <w:sz w:val="24"/>
                <w:szCs w:val="24"/>
                <w:lang w:val="uk-UA"/>
              </w:rPr>
              <w:t>ЗК1</w:t>
            </w:r>
          </w:p>
        </w:tc>
        <w:tc>
          <w:tcPr>
            <w:tcW w:w="7200" w:type="dxa"/>
            <w:gridSpan w:val="2"/>
          </w:tcPr>
          <w:p w14:paraId="2B4001E3" w14:textId="21DAE691" w:rsidR="004324D8" w:rsidRPr="006605F7" w:rsidRDefault="006605F7" w:rsidP="001B26A6">
            <w:pPr>
              <w:jc w:val="both"/>
              <w:rPr>
                <w:rFonts w:ascii="Cambria" w:hAnsi="Cambria" w:cs="Times New Roman"/>
                <w:sz w:val="24"/>
                <w:szCs w:val="24"/>
                <w:lang w:val="uk-UA"/>
              </w:rPr>
            </w:pPr>
            <w:r w:rsidRPr="006605F7">
              <w:rPr>
                <w:rFonts w:ascii="Cambria" w:hAnsi="Cambria" w:cstheme="minorHAnsi"/>
                <w:sz w:val="24"/>
                <w:szCs w:val="24"/>
                <w:lang w:val="uk-UA"/>
              </w:rPr>
              <w:t>Знання основ законодавства України про охорону здоров'я та їх застосування у щоденній практиці</w:t>
            </w:r>
          </w:p>
        </w:tc>
      </w:tr>
      <w:tr w:rsidR="004324D8" w:rsidRPr="00E53600" w14:paraId="34D51750" w14:textId="77777777" w:rsidTr="001B26A6">
        <w:tc>
          <w:tcPr>
            <w:tcW w:w="3256" w:type="dxa"/>
          </w:tcPr>
          <w:p w14:paraId="6295AD96" w14:textId="244CB3BA" w:rsidR="004324D8" w:rsidRPr="006605F7" w:rsidRDefault="006605F7" w:rsidP="001B26A6">
            <w:pPr>
              <w:rPr>
                <w:rFonts w:ascii="Cambria" w:hAnsi="Cambria"/>
                <w:sz w:val="24"/>
                <w:szCs w:val="24"/>
                <w:lang w:val="uk-UA"/>
              </w:rPr>
            </w:pPr>
            <w:r w:rsidRPr="006605F7">
              <w:rPr>
                <w:rFonts w:ascii="Cambria" w:hAnsi="Cambria"/>
                <w:sz w:val="24"/>
                <w:szCs w:val="24"/>
                <w:lang w:val="uk-UA"/>
              </w:rPr>
              <w:t>ЗК2</w:t>
            </w:r>
          </w:p>
        </w:tc>
        <w:tc>
          <w:tcPr>
            <w:tcW w:w="7200" w:type="dxa"/>
            <w:gridSpan w:val="2"/>
          </w:tcPr>
          <w:p w14:paraId="23314948" w14:textId="5C403538" w:rsidR="004324D8" w:rsidRPr="006605F7" w:rsidRDefault="006605F7" w:rsidP="006605F7">
            <w:pPr>
              <w:keepNext/>
              <w:keepLines/>
              <w:jc w:val="both"/>
              <w:rPr>
                <w:rFonts w:ascii="Cambria" w:hAnsi="Cambria" w:cs="Times New Roman"/>
                <w:sz w:val="24"/>
                <w:szCs w:val="24"/>
                <w:lang w:val="uk-UA"/>
              </w:rPr>
            </w:pPr>
            <w:r w:rsidRPr="006605F7">
              <w:rPr>
                <w:rFonts w:ascii="Cambria" w:hAnsi="Cambria" w:cstheme="minorHAnsi"/>
                <w:sz w:val="24"/>
                <w:szCs w:val="24"/>
                <w:lang w:val="uk-UA"/>
              </w:rPr>
              <w:t>Здатність</w:t>
            </w:r>
            <w:r w:rsidRPr="006605F7">
              <w:rPr>
                <w:rFonts w:ascii="Cambria" w:hAnsi="Cambria" w:cstheme="minorHAnsi"/>
                <w:spacing w:val="-3"/>
                <w:sz w:val="24"/>
                <w:szCs w:val="24"/>
                <w:lang w:val="uk-UA"/>
              </w:rPr>
              <w:t xml:space="preserve"> </w:t>
            </w:r>
            <w:r w:rsidRPr="006605F7">
              <w:rPr>
                <w:rFonts w:ascii="Cambria" w:hAnsi="Cambria" w:cstheme="minorHAnsi"/>
                <w:sz w:val="24"/>
                <w:szCs w:val="24"/>
                <w:lang w:val="uk-UA"/>
              </w:rPr>
              <w:t>до</w:t>
            </w:r>
            <w:r w:rsidRPr="006605F7">
              <w:rPr>
                <w:rFonts w:ascii="Cambria" w:hAnsi="Cambria" w:cstheme="minorHAnsi"/>
                <w:spacing w:val="-1"/>
                <w:sz w:val="24"/>
                <w:szCs w:val="24"/>
                <w:lang w:val="uk-UA"/>
              </w:rPr>
              <w:t xml:space="preserve"> </w:t>
            </w:r>
            <w:r w:rsidRPr="006605F7">
              <w:rPr>
                <w:rFonts w:ascii="Cambria" w:hAnsi="Cambria" w:cstheme="minorHAnsi"/>
                <w:sz w:val="24"/>
                <w:szCs w:val="24"/>
                <w:lang w:val="uk-UA"/>
              </w:rPr>
              <w:t>абстрактного</w:t>
            </w:r>
            <w:r w:rsidRPr="006605F7">
              <w:rPr>
                <w:rFonts w:ascii="Cambria" w:hAnsi="Cambria" w:cstheme="minorHAnsi"/>
                <w:spacing w:val="-1"/>
                <w:sz w:val="24"/>
                <w:szCs w:val="24"/>
                <w:lang w:val="uk-UA"/>
              </w:rPr>
              <w:t xml:space="preserve"> </w:t>
            </w:r>
            <w:r w:rsidRPr="006605F7">
              <w:rPr>
                <w:rFonts w:ascii="Cambria" w:hAnsi="Cambria" w:cstheme="minorHAnsi"/>
                <w:sz w:val="24"/>
                <w:szCs w:val="24"/>
                <w:lang w:val="uk-UA"/>
              </w:rPr>
              <w:t>мислення, пошуку, аналізу, синтезу, опрацювання інформації, зокрема, з різних джерел та у взаємозв'язку зі своєю сферою діяльності</w:t>
            </w:r>
          </w:p>
        </w:tc>
      </w:tr>
      <w:tr w:rsidR="004324D8" w:rsidRPr="006605F7" w14:paraId="1A3150CE" w14:textId="77777777" w:rsidTr="002E01D6">
        <w:tc>
          <w:tcPr>
            <w:tcW w:w="3256" w:type="dxa"/>
            <w:vAlign w:val="center"/>
          </w:tcPr>
          <w:p w14:paraId="6DEC2ED4" w14:textId="3AE74120" w:rsidR="004324D8" w:rsidRPr="006605F7" w:rsidRDefault="006605F7" w:rsidP="002E01D6">
            <w:pPr>
              <w:rPr>
                <w:rFonts w:ascii="Cambria" w:hAnsi="Cambria"/>
                <w:sz w:val="24"/>
                <w:szCs w:val="24"/>
                <w:lang w:val="uk-UA"/>
              </w:rPr>
            </w:pPr>
            <w:r w:rsidRPr="006605F7">
              <w:rPr>
                <w:rFonts w:ascii="Cambria" w:hAnsi="Cambria"/>
                <w:sz w:val="24"/>
                <w:szCs w:val="24"/>
                <w:lang w:val="uk-UA"/>
              </w:rPr>
              <w:t>ЗК3</w:t>
            </w:r>
          </w:p>
        </w:tc>
        <w:tc>
          <w:tcPr>
            <w:tcW w:w="7200" w:type="dxa"/>
            <w:gridSpan w:val="2"/>
          </w:tcPr>
          <w:p w14:paraId="18CD61E5" w14:textId="36AAD118" w:rsidR="004324D8" w:rsidRPr="006605F7" w:rsidRDefault="006605F7" w:rsidP="00B613B0">
            <w:pPr>
              <w:widowControl w:val="0"/>
              <w:rPr>
                <w:rFonts w:ascii="Cambria" w:hAnsi="Cambria" w:cs="Times New Roman"/>
                <w:sz w:val="24"/>
                <w:szCs w:val="24"/>
                <w:lang w:val="uk-UA"/>
              </w:rPr>
            </w:pPr>
            <w:r w:rsidRPr="006605F7">
              <w:rPr>
                <w:rFonts w:ascii="Cambria" w:hAnsi="Cambria" w:cstheme="minorHAnsi"/>
                <w:sz w:val="24"/>
                <w:szCs w:val="24"/>
                <w:lang w:val="uk-UA"/>
              </w:rPr>
              <w:t>Спроможність до самооцінки власних досягнень та підвищення їх рівня</w:t>
            </w:r>
          </w:p>
        </w:tc>
      </w:tr>
      <w:tr w:rsidR="004324D8" w:rsidRPr="006605F7" w14:paraId="129964FA" w14:textId="77777777" w:rsidTr="002E01D6">
        <w:tc>
          <w:tcPr>
            <w:tcW w:w="3256" w:type="dxa"/>
            <w:vAlign w:val="center"/>
          </w:tcPr>
          <w:p w14:paraId="70F5B4AB" w14:textId="4755EBF2" w:rsidR="004324D8" w:rsidRPr="006605F7" w:rsidRDefault="006605F7" w:rsidP="002E01D6">
            <w:pPr>
              <w:rPr>
                <w:rFonts w:ascii="Cambria" w:hAnsi="Cambria"/>
                <w:sz w:val="24"/>
                <w:szCs w:val="24"/>
                <w:lang w:val="uk-UA"/>
              </w:rPr>
            </w:pPr>
            <w:r w:rsidRPr="006605F7">
              <w:rPr>
                <w:rFonts w:ascii="Cambria" w:hAnsi="Cambria"/>
                <w:sz w:val="24"/>
                <w:szCs w:val="24"/>
                <w:lang w:val="uk-UA"/>
              </w:rPr>
              <w:t>ЗК4</w:t>
            </w:r>
          </w:p>
        </w:tc>
        <w:tc>
          <w:tcPr>
            <w:tcW w:w="7200" w:type="dxa"/>
            <w:gridSpan w:val="2"/>
          </w:tcPr>
          <w:p w14:paraId="1D20E90D" w14:textId="63FB1134" w:rsidR="004324D8" w:rsidRPr="006605F7" w:rsidRDefault="006605F7" w:rsidP="006605F7">
            <w:pPr>
              <w:keepNext/>
              <w:keepLines/>
              <w:jc w:val="both"/>
              <w:rPr>
                <w:rFonts w:ascii="Cambria" w:hAnsi="Cambria" w:cs="Times New Roman"/>
                <w:sz w:val="24"/>
                <w:szCs w:val="24"/>
                <w:lang w:val="uk-UA"/>
              </w:rPr>
            </w:pPr>
            <w:r w:rsidRPr="006605F7">
              <w:rPr>
                <w:rFonts w:ascii="Cambria" w:hAnsi="Cambria" w:cstheme="minorHAnsi"/>
                <w:sz w:val="24"/>
                <w:szCs w:val="24"/>
                <w:lang w:val="uk-UA"/>
              </w:rPr>
              <w:t xml:space="preserve">Уміння використовувати інформаційно-комунікаційні </w:t>
            </w:r>
            <w:proofErr w:type="spellStart"/>
            <w:r w:rsidRPr="006605F7">
              <w:rPr>
                <w:rFonts w:ascii="Cambria" w:hAnsi="Cambria" w:cstheme="minorHAnsi"/>
                <w:sz w:val="24"/>
                <w:szCs w:val="24"/>
                <w:lang w:val="uk-UA"/>
              </w:rPr>
              <w:t>техноло-гії</w:t>
            </w:r>
            <w:proofErr w:type="spellEnd"/>
            <w:r w:rsidRPr="006605F7">
              <w:rPr>
                <w:rFonts w:ascii="Cambria" w:hAnsi="Cambria" w:cstheme="minorHAnsi"/>
                <w:sz w:val="24"/>
                <w:szCs w:val="24"/>
                <w:lang w:val="uk-UA"/>
              </w:rPr>
              <w:t xml:space="preserve">, володіння навичками роботи з комп’ютерною </w:t>
            </w:r>
            <w:r w:rsidRPr="006605F7">
              <w:rPr>
                <w:rFonts w:ascii="Cambria" w:hAnsi="Cambria" w:cstheme="minorHAnsi"/>
                <w:spacing w:val="-2"/>
                <w:sz w:val="24"/>
                <w:szCs w:val="24"/>
                <w:lang w:val="uk-UA"/>
              </w:rPr>
              <w:t>технікою</w:t>
            </w:r>
          </w:p>
        </w:tc>
      </w:tr>
      <w:tr w:rsidR="004324D8" w:rsidRPr="006605F7" w14:paraId="43805159" w14:textId="77777777" w:rsidTr="002E01D6">
        <w:tc>
          <w:tcPr>
            <w:tcW w:w="3256" w:type="dxa"/>
            <w:vAlign w:val="center"/>
          </w:tcPr>
          <w:p w14:paraId="21C388B7" w14:textId="5A826BED" w:rsidR="004324D8" w:rsidRPr="006605F7" w:rsidRDefault="006605F7" w:rsidP="002E01D6">
            <w:pPr>
              <w:rPr>
                <w:rFonts w:ascii="Cambria" w:hAnsi="Cambria"/>
                <w:sz w:val="24"/>
                <w:szCs w:val="24"/>
                <w:lang w:val="uk-UA"/>
              </w:rPr>
            </w:pPr>
            <w:r w:rsidRPr="006605F7">
              <w:rPr>
                <w:rFonts w:ascii="Cambria" w:hAnsi="Cambria"/>
                <w:sz w:val="24"/>
                <w:szCs w:val="24"/>
                <w:lang w:val="uk-UA"/>
              </w:rPr>
              <w:t>ЗК5</w:t>
            </w:r>
          </w:p>
        </w:tc>
        <w:tc>
          <w:tcPr>
            <w:tcW w:w="7200" w:type="dxa"/>
            <w:gridSpan w:val="2"/>
          </w:tcPr>
          <w:p w14:paraId="6560894E" w14:textId="4E05F727" w:rsidR="004324D8" w:rsidRPr="006605F7" w:rsidRDefault="006605F7" w:rsidP="001B26A6">
            <w:pPr>
              <w:jc w:val="both"/>
              <w:rPr>
                <w:rFonts w:ascii="Cambria" w:hAnsi="Cambria" w:cs="Times New Roman"/>
                <w:sz w:val="24"/>
                <w:szCs w:val="24"/>
                <w:lang w:val="uk-UA"/>
              </w:rPr>
            </w:pPr>
            <w:r w:rsidRPr="006605F7">
              <w:rPr>
                <w:rFonts w:ascii="Cambria" w:hAnsi="Cambria" w:cstheme="minorHAnsi"/>
                <w:sz w:val="24"/>
                <w:szCs w:val="24"/>
                <w:lang w:val="uk-UA"/>
              </w:rPr>
              <w:t>Спроможність до критичного мислення, аналізу та вирішення ситуативних проблем в медичній практиці</w:t>
            </w:r>
          </w:p>
        </w:tc>
      </w:tr>
      <w:tr w:rsidR="006605F7" w:rsidRPr="006605F7" w14:paraId="3674B6EE" w14:textId="77777777" w:rsidTr="002E01D6">
        <w:tc>
          <w:tcPr>
            <w:tcW w:w="3256" w:type="dxa"/>
            <w:vAlign w:val="center"/>
          </w:tcPr>
          <w:p w14:paraId="10C8E5CA" w14:textId="6521A0DB" w:rsidR="006605F7" w:rsidRPr="006605F7" w:rsidRDefault="006605F7" w:rsidP="002E01D6">
            <w:pPr>
              <w:rPr>
                <w:rFonts w:ascii="Cambria" w:hAnsi="Cambria"/>
                <w:sz w:val="24"/>
                <w:szCs w:val="24"/>
                <w:lang w:val="uk-UA"/>
              </w:rPr>
            </w:pPr>
            <w:r w:rsidRPr="006605F7">
              <w:rPr>
                <w:rFonts w:ascii="Cambria" w:hAnsi="Cambria"/>
                <w:sz w:val="24"/>
                <w:szCs w:val="24"/>
                <w:lang w:val="uk-UA"/>
              </w:rPr>
              <w:t>ЗК6</w:t>
            </w:r>
          </w:p>
        </w:tc>
        <w:tc>
          <w:tcPr>
            <w:tcW w:w="7200" w:type="dxa"/>
            <w:gridSpan w:val="2"/>
          </w:tcPr>
          <w:p w14:paraId="06243793" w14:textId="191B2F2F" w:rsidR="006605F7" w:rsidRPr="006605F7" w:rsidRDefault="006605F7" w:rsidP="001B26A6">
            <w:pPr>
              <w:jc w:val="both"/>
              <w:rPr>
                <w:rFonts w:ascii="Cambria" w:eastAsia="Times" w:hAnsi="Cambria" w:cs="Times New Roman"/>
                <w:color w:val="000000"/>
                <w:sz w:val="24"/>
                <w:szCs w:val="24"/>
                <w:lang w:val="uk-UA" w:eastAsia="ru-RU"/>
              </w:rPr>
            </w:pPr>
            <w:r w:rsidRPr="006605F7">
              <w:rPr>
                <w:rFonts w:ascii="Cambria" w:hAnsi="Cambria" w:cstheme="minorHAnsi"/>
                <w:sz w:val="24"/>
                <w:szCs w:val="24"/>
                <w:lang w:val="uk-UA"/>
              </w:rPr>
              <w:t>Дотримання деонтологічних норм у професійній діяльності (належна професійна поведінка)</w:t>
            </w:r>
          </w:p>
        </w:tc>
      </w:tr>
      <w:tr w:rsidR="006605F7" w:rsidRPr="00E53600" w14:paraId="36FBEBBE" w14:textId="77777777" w:rsidTr="002E01D6">
        <w:tc>
          <w:tcPr>
            <w:tcW w:w="3256" w:type="dxa"/>
            <w:vAlign w:val="center"/>
          </w:tcPr>
          <w:p w14:paraId="1AE42990" w14:textId="5FB85293" w:rsidR="006605F7" w:rsidRPr="006605F7" w:rsidRDefault="006605F7" w:rsidP="002E01D6">
            <w:pPr>
              <w:rPr>
                <w:rFonts w:ascii="Cambria" w:hAnsi="Cambria"/>
                <w:sz w:val="24"/>
                <w:szCs w:val="24"/>
                <w:lang w:val="uk-UA"/>
              </w:rPr>
            </w:pPr>
            <w:r w:rsidRPr="006605F7">
              <w:rPr>
                <w:rFonts w:ascii="Cambria" w:hAnsi="Cambria"/>
                <w:sz w:val="24"/>
                <w:szCs w:val="24"/>
                <w:lang w:val="uk-UA"/>
              </w:rPr>
              <w:t>ЗК7</w:t>
            </w:r>
          </w:p>
        </w:tc>
        <w:tc>
          <w:tcPr>
            <w:tcW w:w="7200" w:type="dxa"/>
            <w:gridSpan w:val="2"/>
          </w:tcPr>
          <w:p w14:paraId="3E1B4391" w14:textId="5D7BB94D" w:rsidR="006605F7" w:rsidRPr="006605F7" w:rsidRDefault="006605F7" w:rsidP="001B26A6">
            <w:pPr>
              <w:jc w:val="both"/>
              <w:rPr>
                <w:rFonts w:ascii="Cambria" w:eastAsia="Times" w:hAnsi="Cambria" w:cs="Times New Roman"/>
                <w:color w:val="000000"/>
                <w:sz w:val="24"/>
                <w:szCs w:val="24"/>
                <w:lang w:val="uk-UA" w:eastAsia="ru-RU"/>
              </w:rPr>
            </w:pPr>
            <w:r w:rsidRPr="006605F7">
              <w:rPr>
                <w:rFonts w:ascii="Cambria" w:hAnsi="Cambria" w:cstheme="minorHAnsi"/>
                <w:sz w:val="24"/>
                <w:szCs w:val="24"/>
                <w:lang w:val="uk-UA"/>
              </w:rPr>
              <w:t>Спроможність реалізувати систему знань і практичних умінь щодо забезпечення здорового способу та безпеки власного життя і</w:t>
            </w:r>
            <w:r w:rsidRPr="006605F7">
              <w:rPr>
                <w:rFonts w:ascii="Cambria" w:hAnsi="Cambria" w:cstheme="minorHAnsi"/>
                <w:spacing w:val="-2"/>
                <w:sz w:val="24"/>
                <w:szCs w:val="24"/>
                <w:lang w:val="uk-UA"/>
              </w:rPr>
              <w:t xml:space="preserve"> </w:t>
            </w:r>
            <w:r w:rsidRPr="006605F7">
              <w:rPr>
                <w:rFonts w:ascii="Cambria" w:hAnsi="Cambria" w:cstheme="minorHAnsi"/>
                <w:sz w:val="24"/>
                <w:szCs w:val="24"/>
                <w:lang w:val="uk-UA"/>
              </w:rPr>
              <w:t xml:space="preserve">пацієнтів, сприяти усуненню його негативних впливів на здоров’я суспільства, сприяти підвищенню якості </w:t>
            </w:r>
            <w:proofErr w:type="spellStart"/>
            <w:r w:rsidRPr="006605F7">
              <w:rPr>
                <w:rFonts w:ascii="Cambria" w:hAnsi="Cambria" w:cstheme="minorHAnsi"/>
                <w:sz w:val="24"/>
                <w:szCs w:val="24"/>
                <w:lang w:val="uk-UA"/>
              </w:rPr>
              <w:t>життєво</w:t>
            </w:r>
            <w:proofErr w:type="spellEnd"/>
            <w:r w:rsidRPr="006605F7">
              <w:rPr>
                <w:rFonts w:ascii="Cambria" w:hAnsi="Cambria" w:cstheme="minorHAnsi"/>
                <w:sz w:val="24"/>
                <w:szCs w:val="24"/>
                <w:lang w:val="uk-UA"/>
              </w:rPr>
              <w:t xml:space="preserve"> важливих складових (вода, повітря, харчові продукти тощо)</w:t>
            </w:r>
          </w:p>
        </w:tc>
      </w:tr>
      <w:tr w:rsidR="006605F7" w:rsidRPr="00E53600" w14:paraId="6E5E635E" w14:textId="77777777" w:rsidTr="002E01D6">
        <w:tc>
          <w:tcPr>
            <w:tcW w:w="3256" w:type="dxa"/>
            <w:vAlign w:val="center"/>
          </w:tcPr>
          <w:p w14:paraId="2102320C" w14:textId="3FA2B88F" w:rsidR="006605F7" w:rsidRPr="006605F7" w:rsidRDefault="006605F7" w:rsidP="002E01D6">
            <w:pPr>
              <w:rPr>
                <w:rFonts w:ascii="Cambria" w:hAnsi="Cambria"/>
                <w:sz w:val="24"/>
                <w:szCs w:val="24"/>
                <w:lang w:val="uk-UA"/>
              </w:rPr>
            </w:pPr>
            <w:r w:rsidRPr="006605F7">
              <w:rPr>
                <w:rFonts w:ascii="Cambria" w:hAnsi="Cambria"/>
                <w:sz w:val="24"/>
                <w:szCs w:val="24"/>
                <w:lang w:val="uk-UA"/>
              </w:rPr>
              <w:t>ЗК8</w:t>
            </w:r>
          </w:p>
        </w:tc>
        <w:tc>
          <w:tcPr>
            <w:tcW w:w="7200" w:type="dxa"/>
            <w:gridSpan w:val="2"/>
          </w:tcPr>
          <w:p w14:paraId="6C46ACC1" w14:textId="763D2196" w:rsidR="006605F7" w:rsidRPr="006605F7" w:rsidRDefault="006605F7" w:rsidP="001B26A6">
            <w:pPr>
              <w:jc w:val="both"/>
              <w:rPr>
                <w:rFonts w:ascii="Cambria" w:eastAsia="Times" w:hAnsi="Cambria" w:cs="Times New Roman"/>
                <w:color w:val="000000"/>
                <w:sz w:val="24"/>
                <w:szCs w:val="24"/>
                <w:lang w:val="uk-UA" w:eastAsia="ru-RU"/>
              </w:rPr>
            </w:pPr>
            <w:r w:rsidRPr="006605F7">
              <w:rPr>
                <w:rFonts w:ascii="Cambria" w:hAnsi="Cambria" w:cstheme="minorHAnsi"/>
                <w:sz w:val="24"/>
                <w:szCs w:val="24"/>
                <w:lang w:val="uk-UA"/>
              </w:rPr>
              <w:t>Демонстрування</w:t>
            </w:r>
            <w:r w:rsidRPr="006605F7">
              <w:rPr>
                <w:rFonts w:ascii="Cambria" w:hAnsi="Cambria" w:cstheme="minorHAnsi"/>
                <w:spacing w:val="40"/>
                <w:sz w:val="24"/>
                <w:szCs w:val="24"/>
                <w:lang w:val="uk-UA"/>
              </w:rPr>
              <w:t xml:space="preserve"> </w:t>
            </w:r>
            <w:r w:rsidRPr="006605F7">
              <w:rPr>
                <w:rFonts w:ascii="Cambria" w:hAnsi="Cambria" w:cstheme="minorHAnsi"/>
                <w:sz w:val="24"/>
                <w:szCs w:val="24"/>
                <w:lang w:val="uk-UA"/>
              </w:rPr>
              <w:t>соціальної</w:t>
            </w:r>
            <w:r w:rsidRPr="006605F7">
              <w:rPr>
                <w:rFonts w:ascii="Cambria" w:hAnsi="Cambria" w:cstheme="minorHAnsi"/>
                <w:spacing w:val="40"/>
                <w:sz w:val="24"/>
                <w:szCs w:val="24"/>
                <w:lang w:val="uk-UA"/>
              </w:rPr>
              <w:t xml:space="preserve"> </w:t>
            </w:r>
            <w:r w:rsidRPr="006605F7">
              <w:rPr>
                <w:rFonts w:ascii="Cambria" w:hAnsi="Cambria" w:cstheme="minorHAnsi"/>
                <w:sz w:val="24"/>
                <w:szCs w:val="24"/>
                <w:lang w:val="uk-UA"/>
              </w:rPr>
              <w:t>активності</w:t>
            </w:r>
            <w:r w:rsidRPr="006605F7">
              <w:rPr>
                <w:rFonts w:ascii="Cambria" w:hAnsi="Cambria" w:cstheme="minorHAnsi"/>
                <w:spacing w:val="40"/>
                <w:sz w:val="24"/>
                <w:szCs w:val="24"/>
                <w:lang w:val="uk-UA"/>
              </w:rPr>
              <w:t xml:space="preserve"> </w:t>
            </w:r>
            <w:r w:rsidRPr="006605F7">
              <w:rPr>
                <w:rFonts w:ascii="Cambria" w:hAnsi="Cambria" w:cstheme="minorHAnsi"/>
                <w:sz w:val="24"/>
                <w:szCs w:val="24"/>
                <w:lang w:val="uk-UA"/>
              </w:rPr>
              <w:t xml:space="preserve">та відповідальної громадянської позиції у лікарській </w:t>
            </w:r>
            <w:r w:rsidRPr="006605F7">
              <w:rPr>
                <w:rFonts w:ascii="Cambria" w:hAnsi="Cambria" w:cstheme="minorHAnsi"/>
                <w:spacing w:val="-2"/>
                <w:sz w:val="24"/>
                <w:szCs w:val="24"/>
                <w:lang w:val="uk-UA"/>
              </w:rPr>
              <w:t>діяльності</w:t>
            </w:r>
          </w:p>
        </w:tc>
      </w:tr>
      <w:tr w:rsidR="006605F7" w:rsidRPr="006605F7" w14:paraId="5210053D" w14:textId="77777777" w:rsidTr="002E01D6">
        <w:tc>
          <w:tcPr>
            <w:tcW w:w="3256" w:type="dxa"/>
            <w:vAlign w:val="center"/>
          </w:tcPr>
          <w:p w14:paraId="31F3EAE3" w14:textId="58F5796D" w:rsidR="006605F7" w:rsidRPr="006605F7" w:rsidRDefault="006605F7" w:rsidP="002E01D6">
            <w:pPr>
              <w:rPr>
                <w:rFonts w:ascii="Cambria" w:hAnsi="Cambria"/>
                <w:sz w:val="24"/>
                <w:szCs w:val="24"/>
                <w:lang w:val="uk-UA"/>
              </w:rPr>
            </w:pPr>
            <w:r w:rsidRPr="006605F7">
              <w:rPr>
                <w:rFonts w:ascii="Cambria" w:hAnsi="Cambria"/>
                <w:sz w:val="24"/>
                <w:szCs w:val="24"/>
                <w:lang w:val="uk-UA"/>
              </w:rPr>
              <w:t>ЗК9</w:t>
            </w:r>
          </w:p>
        </w:tc>
        <w:tc>
          <w:tcPr>
            <w:tcW w:w="7200" w:type="dxa"/>
            <w:gridSpan w:val="2"/>
          </w:tcPr>
          <w:p w14:paraId="7586DE6D" w14:textId="7D32F5B6" w:rsidR="006605F7" w:rsidRPr="006605F7" w:rsidRDefault="006605F7" w:rsidP="001B26A6">
            <w:pPr>
              <w:jc w:val="both"/>
              <w:rPr>
                <w:rFonts w:ascii="Cambria" w:eastAsia="Times" w:hAnsi="Cambria" w:cs="Times New Roman"/>
                <w:color w:val="000000"/>
                <w:sz w:val="24"/>
                <w:szCs w:val="24"/>
                <w:lang w:val="uk-UA" w:eastAsia="ru-RU"/>
              </w:rPr>
            </w:pPr>
            <w:r w:rsidRPr="006605F7">
              <w:rPr>
                <w:rFonts w:ascii="Cambria" w:hAnsi="Cambria" w:cstheme="minorHAnsi"/>
                <w:sz w:val="24"/>
                <w:szCs w:val="24"/>
                <w:lang w:val="uk-UA"/>
              </w:rPr>
              <w:t>Спроможність збирати медичну інформацію про пацієнта і аналізувати клінічні дані</w:t>
            </w:r>
          </w:p>
        </w:tc>
      </w:tr>
      <w:tr w:rsidR="004324D8" w:rsidRPr="006605F7" w14:paraId="547076FD" w14:textId="77777777" w:rsidTr="001B26A6">
        <w:tc>
          <w:tcPr>
            <w:tcW w:w="10456" w:type="dxa"/>
            <w:gridSpan w:val="3"/>
            <w:shd w:val="clear" w:color="auto" w:fill="BFBFBF" w:themeFill="background1" w:themeFillShade="BF"/>
          </w:tcPr>
          <w:p w14:paraId="5F8D8D3E" w14:textId="75AFFC8A" w:rsidR="004324D8" w:rsidRPr="006605F7" w:rsidRDefault="004324D8" w:rsidP="00EC7ADC">
            <w:pPr>
              <w:jc w:val="center"/>
              <w:rPr>
                <w:rFonts w:ascii="Cambria" w:hAnsi="Cambria" w:cs="Times New Roman"/>
                <w:b/>
                <w:bCs/>
                <w:sz w:val="24"/>
                <w:szCs w:val="24"/>
                <w:lang w:val="uk-UA"/>
              </w:rPr>
            </w:pPr>
            <w:r w:rsidRPr="006605F7">
              <w:rPr>
                <w:rFonts w:ascii="Cambria" w:hAnsi="Cambria" w:cs="Times New Roman"/>
                <w:b/>
                <w:bCs/>
                <w:sz w:val="24"/>
                <w:szCs w:val="24"/>
                <w:lang w:val="uk-UA"/>
              </w:rPr>
              <w:t>Фахові компетентності (ФК), що вдосконалюються та/або набуваються:</w:t>
            </w:r>
          </w:p>
        </w:tc>
      </w:tr>
      <w:tr w:rsidR="006605F7" w:rsidRPr="006605F7" w14:paraId="7CE9DBD6" w14:textId="77777777" w:rsidTr="008C7870">
        <w:tc>
          <w:tcPr>
            <w:tcW w:w="3256" w:type="dxa"/>
          </w:tcPr>
          <w:p w14:paraId="79919E39" w14:textId="53D89D9A"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2"/>
                <w:sz w:val="24"/>
                <w:szCs w:val="24"/>
                <w:lang w:val="uk-UA"/>
              </w:rPr>
              <w:t xml:space="preserve"> </w:t>
            </w:r>
            <w:r w:rsidRPr="006605F7">
              <w:rPr>
                <w:rFonts w:ascii="Cambria" w:hAnsi="Cambria" w:cstheme="minorHAnsi"/>
                <w:bCs/>
                <w:sz w:val="24"/>
                <w:szCs w:val="24"/>
                <w:lang w:val="uk-UA"/>
              </w:rPr>
              <w:t>1</w:t>
            </w:r>
          </w:p>
        </w:tc>
        <w:tc>
          <w:tcPr>
            <w:tcW w:w="7200" w:type="dxa"/>
            <w:gridSpan w:val="2"/>
          </w:tcPr>
          <w:p w14:paraId="626FFA80" w14:textId="58979A71" w:rsidR="006605F7" w:rsidRPr="006605F7" w:rsidRDefault="006605F7" w:rsidP="006605F7">
            <w:pPr>
              <w:jc w:val="both"/>
              <w:rPr>
                <w:rFonts w:ascii="Cambria" w:hAnsi="Cambria" w:cs="Times New Roman"/>
                <w:sz w:val="24"/>
                <w:szCs w:val="24"/>
                <w:lang w:val="uk-UA"/>
              </w:rPr>
            </w:pPr>
            <w:r w:rsidRPr="006605F7">
              <w:rPr>
                <w:rFonts w:ascii="Cambria" w:hAnsi="Cambria" w:cstheme="minorHAnsi"/>
                <w:sz w:val="24"/>
                <w:szCs w:val="24"/>
                <w:lang w:val="uk-UA"/>
              </w:rPr>
              <w:t>Спроможність збирати медичну інформацію про пацієнта та аналізувати клінічні дані</w:t>
            </w:r>
          </w:p>
        </w:tc>
      </w:tr>
      <w:tr w:rsidR="006605F7" w:rsidRPr="00E53600" w14:paraId="45037B19" w14:textId="77777777" w:rsidTr="008C7870">
        <w:tc>
          <w:tcPr>
            <w:tcW w:w="3256" w:type="dxa"/>
          </w:tcPr>
          <w:p w14:paraId="32A38AB1" w14:textId="30D269A6"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1"/>
                <w:sz w:val="24"/>
                <w:szCs w:val="24"/>
                <w:lang w:val="uk-UA"/>
              </w:rPr>
              <w:t xml:space="preserve"> </w:t>
            </w:r>
            <w:r w:rsidRPr="006605F7">
              <w:rPr>
                <w:rFonts w:ascii="Cambria" w:hAnsi="Cambria" w:cstheme="minorHAnsi"/>
                <w:bCs/>
                <w:sz w:val="24"/>
                <w:szCs w:val="24"/>
                <w:lang w:val="uk-UA"/>
              </w:rPr>
              <w:t>2</w:t>
            </w:r>
          </w:p>
        </w:tc>
        <w:tc>
          <w:tcPr>
            <w:tcW w:w="7200" w:type="dxa"/>
            <w:gridSpan w:val="2"/>
          </w:tcPr>
          <w:p w14:paraId="470C7C25" w14:textId="132BD76E"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Ефективне спілкування щодо психічного здоров'я та методів його збереження зі</w:t>
            </w:r>
            <w:r w:rsidRPr="006605F7">
              <w:rPr>
                <w:rFonts w:ascii="Cambria" w:hAnsi="Cambria"/>
                <w:spacing w:val="-10"/>
                <w:sz w:val="24"/>
                <w:szCs w:val="24"/>
                <w:lang w:val="uk-UA"/>
              </w:rPr>
              <w:t xml:space="preserve"> </w:t>
            </w:r>
            <w:r w:rsidRPr="006605F7">
              <w:rPr>
                <w:rFonts w:ascii="Cambria" w:hAnsi="Cambria"/>
                <w:sz w:val="24"/>
                <w:szCs w:val="24"/>
                <w:lang w:val="uk-UA"/>
              </w:rPr>
              <w:t>спеціальною та</w:t>
            </w:r>
            <w:r w:rsidRPr="006605F7">
              <w:rPr>
                <w:rFonts w:ascii="Cambria" w:hAnsi="Cambria"/>
                <w:spacing w:val="-11"/>
                <w:sz w:val="24"/>
                <w:szCs w:val="24"/>
                <w:lang w:val="uk-UA"/>
              </w:rPr>
              <w:t xml:space="preserve"> </w:t>
            </w:r>
            <w:r w:rsidRPr="006605F7">
              <w:rPr>
                <w:rFonts w:ascii="Cambria" w:hAnsi="Cambria"/>
                <w:sz w:val="24"/>
                <w:szCs w:val="24"/>
                <w:lang w:val="uk-UA"/>
              </w:rPr>
              <w:t xml:space="preserve">загальною, </w:t>
            </w:r>
            <w:r w:rsidRPr="006605F7">
              <w:rPr>
                <w:rFonts w:ascii="Cambria" w:hAnsi="Cambria"/>
                <w:spacing w:val="-2"/>
                <w:sz w:val="24"/>
                <w:szCs w:val="24"/>
                <w:lang w:val="uk-UA"/>
              </w:rPr>
              <w:t>представляючи</w:t>
            </w:r>
            <w:r w:rsidRPr="006605F7">
              <w:rPr>
                <w:rFonts w:ascii="Cambria" w:hAnsi="Cambria"/>
                <w:spacing w:val="3"/>
                <w:sz w:val="24"/>
                <w:szCs w:val="24"/>
                <w:lang w:val="uk-UA"/>
              </w:rPr>
              <w:t xml:space="preserve"> </w:t>
            </w:r>
            <w:r w:rsidRPr="006605F7">
              <w:rPr>
                <w:rFonts w:ascii="Cambria" w:hAnsi="Cambria"/>
                <w:spacing w:val="-2"/>
                <w:sz w:val="24"/>
                <w:szCs w:val="24"/>
                <w:lang w:val="uk-UA"/>
              </w:rPr>
              <w:t>складну</w:t>
            </w:r>
            <w:r w:rsidRPr="006605F7">
              <w:rPr>
                <w:rFonts w:ascii="Cambria" w:hAnsi="Cambria"/>
                <w:sz w:val="24"/>
                <w:szCs w:val="24"/>
                <w:lang w:val="uk-UA"/>
              </w:rPr>
              <w:t xml:space="preserve"> </w:t>
            </w:r>
            <w:r w:rsidRPr="006605F7">
              <w:rPr>
                <w:rFonts w:ascii="Cambria" w:hAnsi="Cambria"/>
                <w:spacing w:val="-2"/>
                <w:sz w:val="24"/>
                <w:szCs w:val="24"/>
                <w:lang w:val="uk-UA"/>
              </w:rPr>
              <w:t>інформацію</w:t>
            </w:r>
            <w:r w:rsidRPr="006605F7">
              <w:rPr>
                <w:rFonts w:ascii="Cambria" w:hAnsi="Cambria"/>
                <w:spacing w:val="5"/>
                <w:sz w:val="24"/>
                <w:szCs w:val="24"/>
                <w:lang w:val="uk-UA"/>
              </w:rPr>
              <w:t xml:space="preserve"> </w:t>
            </w:r>
            <w:r w:rsidRPr="006605F7">
              <w:rPr>
                <w:rFonts w:ascii="Cambria" w:hAnsi="Cambria"/>
                <w:spacing w:val="-2"/>
                <w:sz w:val="24"/>
                <w:szCs w:val="24"/>
                <w:lang w:val="uk-UA"/>
              </w:rPr>
              <w:t>у</w:t>
            </w:r>
            <w:r w:rsidRPr="006605F7">
              <w:rPr>
                <w:rFonts w:ascii="Cambria" w:hAnsi="Cambria"/>
                <w:spacing w:val="-9"/>
                <w:sz w:val="24"/>
                <w:szCs w:val="24"/>
                <w:lang w:val="uk-UA"/>
              </w:rPr>
              <w:t xml:space="preserve"> </w:t>
            </w:r>
            <w:r w:rsidRPr="006605F7">
              <w:rPr>
                <w:rFonts w:ascii="Cambria" w:hAnsi="Cambria"/>
                <w:spacing w:val="-2"/>
                <w:sz w:val="24"/>
                <w:szCs w:val="24"/>
                <w:lang w:val="uk-UA"/>
              </w:rPr>
              <w:t>зручний</w:t>
            </w:r>
            <w:r w:rsidRPr="006605F7">
              <w:rPr>
                <w:rFonts w:ascii="Cambria" w:hAnsi="Cambria"/>
                <w:spacing w:val="4"/>
                <w:sz w:val="24"/>
                <w:szCs w:val="24"/>
                <w:lang w:val="uk-UA"/>
              </w:rPr>
              <w:t xml:space="preserve"> </w:t>
            </w:r>
            <w:r w:rsidRPr="006605F7">
              <w:rPr>
                <w:rFonts w:ascii="Cambria" w:hAnsi="Cambria"/>
                <w:spacing w:val="-2"/>
                <w:sz w:val="24"/>
                <w:szCs w:val="24"/>
                <w:lang w:val="uk-UA"/>
              </w:rPr>
              <w:t>та</w:t>
            </w:r>
            <w:r w:rsidRPr="006605F7">
              <w:rPr>
                <w:rFonts w:ascii="Cambria" w:hAnsi="Cambria"/>
                <w:spacing w:val="-13"/>
                <w:sz w:val="24"/>
                <w:szCs w:val="24"/>
                <w:lang w:val="uk-UA"/>
              </w:rPr>
              <w:t xml:space="preserve"> </w:t>
            </w:r>
            <w:proofErr w:type="spellStart"/>
            <w:r w:rsidRPr="006605F7">
              <w:rPr>
                <w:rFonts w:ascii="Cambria" w:hAnsi="Cambria"/>
                <w:spacing w:val="-2"/>
                <w:sz w:val="24"/>
                <w:szCs w:val="24"/>
                <w:lang w:val="uk-UA"/>
              </w:rPr>
              <w:t>зрозумілии</w:t>
            </w:r>
            <w:proofErr w:type="spellEnd"/>
            <w:r w:rsidRPr="006605F7">
              <w:rPr>
                <w:rFonts w:ascii="Cambria" w:hAnsi="Cambria"/>
                <w:spacing w:val="4"/>
                <w:sz w:val="24"/>
                <w:szCs w:val="24"/>
                <w:lang w:val="uk-UA"/>
              </w:rPr>
              <w:t xml:space="preserve"> </w:t>
            </w:r>
            <w:r w:rsidRPr="006605F7">
              <w:rPr>
                <w:rFonts w:ascii="Cambria" w:hAnsi="Cambria"/>
                <w:spacing w:val="-2"/>
                <w:sz w:val="24"/>
                <w:szCs w:val="24"/>
                <w:lang w:val="uk-UA"/>
              </w:rPr>
              <w:t>спосіб</w:t>
            </w:r>
          </w:p>
        </w:tc>
      </w:tr>
      <w:tr w:rsidR="006605F7" w:rsidRPr="006605F7" w14:paraId="4E23BC91" w14:textId="77777777" w:rsidTr="008C7870">
        <w:tc>
          <w:tcPr>
            <w:tcW w:w="3256" w:type="dxa"/>
          </w:tcPr>
          <w:p w14:paraId="319637E3" w14:textId="13F44D70"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5"/>
                <w:sz w:val="24"/>
                <w:szCs w:val="24"/>
                <w:lang w:val="uk-UA"/>
              </w:rPr>
              <w:t xml:space="preserve"> </w:t>
            </w:r>
            <w:r w:rsidRPr="006605F7">
              <w:rPr>
                <w:rFonts w:ascii="Cambria" w:hAnsi="Cambria" w:cstheme="minorHAnsi"/>
                <w:bCs/>
                <w:sz w:val="24"/>
                <w:szCs w:val="24"/>
                <w:lang w:val="uk-UA"/>
              </w:rPr>
              <w:t>3</w:t>
            </w:r>
          </w:p>
        </w:tc>
        <w:tc>
          <w:tcPr>
            <w:tcW w:w="7200" w:type="dxa"/>
            <w:gridSpan w:val="2"/>
          </w:tcPr>
          <w:p w14:paraId="6AEAD614" w14:textId="1E4B7730" w:rsidR="006605F7" w:rsidRPr="006605F7" w:rsidRDefault="006605F7" w:rsidP="006605F7">
            <w:pPr>
              <w:jc w:val="both"/>
              <w:rPr>
                <w:rFonts w:ascii="Cambria" w:hAnsi="Cambria" w:cs="Times New Roman"/>
                <w:sz w:val="24"/>
                <w:szCs w:val="24"/>
                <w:lang w:val="uk-UA"/>
              </w:rPr>
            </w:pPr>
            <w:r w:rsidRPr="006605F7">
              <w:rPr>
                <w:rFonts w:ascii="Cambria" w:hAnsi="Cambria" w:cstheme="minorHAnsi"/>
                <w:bCs/>
                <w:sz w:val="24"/>
                <w:szCs w:val="24"/>
                <w:lang w:val="uk-UA"/>
              </w:rPr>
              <w:t xml:space="preserve">Здатність </w:t>
            </w:r>
            <w:proofErr w:type="spellStart"/>
            <w:r w:rsidRPr="006605F7">
              <w:rPr>
                <w:rFonts w:ascii="Cambria" w:hAnsi="Cambria" w:cstheme="minorHAnsi"/>
                <w:bCs/>
                <w:sz w:val="24"/>
                <w:szCs w:val="24"/>
                <w:lang w:val="uk-UA"/>
              </w:rPr>
              <w:t>аналізувани</w:t>
            </w:r>
            <w:proofErr w:type="spellEnd"/>
            <w:r w:rsidRPr="006605F7">
              <w:rPr>
                <w:rFonts w:ascii="Cambria" w:hAnsi="Cambria" w:cstheme="minorHAnsi"/>
                <w:bCs/>
                <w:sz w:val="24"/>
                <w:szCs w:val="24"/>
                <w:lang w:val="uk-UA"/>
              </w:rPr>
              <w:t xml:space="preserve"> життєвий контекст та визначати потреби і зони розвитку клієнта</w:t>
            </w:r>
          </w:p>
        </w:tc>
      </w:tr>
      <w:tr w:rsidR="006605F7" w:rsidRPr="00E53600" w14:paraId="59805666" w14:textId="77777777" w:rsidTr="008C7870">
        <w:tc>
          <w:tcPr>
            <w:tcW w:w="3256" w:type="dxa"/>
          </w:tcPr>
          <w:p w14:paraId="4C05F7E4" w14:textId="50283A70"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 4</w:t>
            </w:r>
          </w:p>
        </w:tc>
        <w:tc>
          <w:tcPr>
            <w:tcW w:w="7200" w:type="dxa"/>
            <w:gridSpan w:val="2"/>
          </w:tcPr>
          <w:p w14:paraId="1C03D147" w14:textId="3256B7E6" w:rsidR="006605F7" w:rsidRPr="006605F7" w:rsidRDefault="006605F7" w:rsidP="006605F7">
            <w:pPr>
              <w:widowControl w:val="0"/>
              <w:jc w:val="both"/>
              <w:rPr>
                <w:rFonts w:ascii="Cambria" w:hAnsi="Cambria" w:cs="Times New Roman"/>
                <w:sz w:val="24"/>
                <w:szCs w:val="24"/>
                <w:lang w:val="uk-UA"/>
              </w:rPr>
            </w:pPr>
            <w:r w:rsidRPr="006605F7">
              <w:rPr>
                <w:rFonts w:ascii="Cambria" w:hAnsi="Cambria" w:cstheme="minorHAnsi"/>
                <w:sz w:val="24"/>
                <w:szCs w:val="24"/>
                <w:lang w:val="uk-UA"/>
              </w:rPr>
              <w:t>Здатність планувати та здійснювати психотерапевтичні інтервенції з урахуванням потреб клієнта, запиту та результатів діагностичної оцінки</w:t>
            </w:r>
          </w:p>
        </w:tc>
      </w:tr>
      <w:tr w:rsidR="006605F7" w:rsidRPr="00E53600" w14:paraId="6A074A04" w14:textId="77777777" w:rsidTr="008C7870">
        <w:tc>
          <w:tcPr>
            <w:tcW w:w="3256" w:type="dxa"/>
          </w:tcPr>
          <w:p w14:paraId="2B7F7D71" w14:textId="43D9CAE5" w:rsidR="006605F7" w:rsidRPr="006605F7" w:rsidRDefault="006605F7" w:rsidP="006605F7">
            <w:pPr>
              <w:rPr>
                <w:rFonts w:ascii="Cambria" w:hAnsi="Cambria"/>
                <w:b/>
                <w:bCs/>
                <w:sz w:val="24"/>
                <w:szCs w:val="24"/>
                <w:lang w:val="uk-UA"/>
              </w:rPr>
            </w:pPr>
            <w:r w:rsidRPr="006605F7">
              <w:rPr>
                <w:rFonts w:ascii="Cambria" w:hAnsi="Cambria" w:cstheme="minorHAnsi"/>
                <w:bCs/>
                <w:sz w:val="24"/>
                <w:szCs w:val="24"/>
                <w:lang w:val="uk-UA"/>
              </w:rPr>
              <w:t>ФК 5</w:t>
            </w:r>
          </w:p>
        </w:tc>
        <w:tc>
          <w:tcPr>
            <w:tcW w:w="7200" w:type="dxa"/>
            <w:gridSpan w:val="2"/>
          </w:tcPr>
          <w:p w14:paraId="54FC3197" w14:textId="154992F4" w:rsidR="006605F7" w:rsidRPr="006605F7" w:rsidRDefault="006605F7" w:rsidP="006605F7">
            <w:pPr>
              <w:widowControl w:val="0"/>
              <w:jc w:val="both"/>
              <w:rPr>
                <w:rFonts w:ascii="Cambria" w:hAnsi="Cambria" w:cs="Times New Roman"/>
                <w:sz w:val="24"/>
                <w:szCs w:val="24"/>
                <w:lang w:val="uk-UA"/>
              </w:rPr>
            </w:pPr>
            <w:r w:rsidRPr="006605F7">
              <w:rPr>
                <w:rFonts w:ascii="Cambria" w:hAnsi="Cambria" w:cstheme="minorHAnsi"/>
                <w:sz w:val="24"/>
                <w:szCs w:val="24"/>
                <w:lang w:val="uk-UA"/>
              </w:rPr>
              <w:t>Здатність здійснювати психотерапевтичні інтервенції з використанням сучасних інформаційно-комунікаційних технологій</w:t>
            </w:r>
          </w:p>
        </w:tc>
      </w:tr>
      <w:tr w:rsidR="006605F7" w:rsidRPr="00E53600" w14:paraId="6E48685C" w14:textId="77777777" w:rsidTr="008C7870">
        <w:tc>
          <w:tcPr>
            <w:tcW w:w="3256" w:type="dxa"/>
          </w:tcPr>
          <w:p w14:paraId="34AF6554" w14:textId="4297535D"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2"/>
                <w:sz w:val="24"/>
                <w:szCs w:val="24"/>
                <w:lang w:val="uk-UA"/>
              </w:rPr>
              <w:t xml:space="preserve"> </w:t>
            </w:r>
            <w:r w:rsidRPr="006605F7">
              <w:rPr>
                <w:rFonts w:ascii="Cambria" w:hAnsi="Cambria" w:cstheme="minorHAnsi"/>
                <w:bCs/>
                <w:sz w:val="24"/>
                <w:szCs w:val="24"/>
                <w:lang w:val="uk-UA"/>
              </w:rPr>
              <w:t>6</w:t>
            </w:r>
          </w:p>
        </w:tc>
        <w:tc>
          <w:tcPr>
            <w:tcW w:w="7200" w:type="dxa"/>
            <w:gridSpan w:val="2"/>
          </w:tcPr>
          <w:p w14:paraId="47CF143E" w14:textId="4265DD85" w:rsidR="006605F7" w:rsidRPr="006605F7" w:rsidRDefault="006605F7" w:rsidP="006605F7">
            <w:pPr>
              <w:jc w:val="both"/>
              <w:rPr>
                <w:rFonts w:ascii="Cambria" w:hAnsi="Cambria" w:cs="Times New Roman"/>
                <w:sz w:val="24"/>
                <w:szCs w:val="24"/>
                <w:lang w:val="uk-UA"/>
              </w:rPr>
            </w:pPr>
            <w:r w:rsidRPr="006605F7">
              <w:rPr>
                <w:rFonts w:ascii="Cambria" w:hAnsi="Cambria" w:cstheme="minorHAnsi"/>
                <w:sz w:val="24"/>
                <w:szCs w:val="24"/>
                <w:lang w:val="uk-UA"/>
              </w:rPr>
              <w:t>Здатність надавати зворотній зв'язок клієнту/пацієнту під час здійснення психотерапевтичних інтервенцій та на етапі їх завершення</w:t>
            </w:r>
          </w:p>
        </w:tc>
      </w:tr>
      <w:tr w:rsidR="006605F7" w:rsidRPr="006605F7" w14:paraId="7FC12232" w14:textId="77777777" w:rsidTr="008C7870">
        <w:tc>
          <w:tcPr>
            <w:tcW w:w="3256" w:type="dxa"/>
          </w:tcPr>
          <w:p w14:paraId="52687AD6" w14:textId="58EFFCC6"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1"/>
                <w:sz w:val="24"/>
                <w:szCs w:val="24"/>
                <w:lang w:val="uk-UA"/>
              </w:rPr>
              <w:t xml:space="preserve"> </w:t>
            </w:r>
            <w:r w:rsidRPr="006605F7">
              <w:rPr>
                <w:rFonts w:ascii="Cambria" w:hAnsi="Cambria" w:cstheme="minorHAnsi"/>
                <w:bCs/>
                <w:sz w:val="24"/>
                <w:szCs w:val="24"/>
                <w:lang w:val="uk-UA"/>
              </w:rPr>
              <w:t>7</w:t>
            </w:r>
          </w:p>
        </w:tc>
        <w:tc>
          <w:tcPr>
            <w:tcW w:w="7200" w:type="dxa"/>
            <w:gridSpan w:val="2"/>
          </w:tcPr>
          <w:p w14:paraId="0D3D3258" w14:textId="09C12062" w:rsidR="006605F7" w:rsidRPr="006605F7" w:rsidRDefault="006605F7" w:rsidP="006605F7">
            <w:pPr>
              <w:jc w:val="both"/>
              <w:rPr>
                <w:rFonts w:ascii="Cambria" w:hAnsi="Cambria" w:cs="Times New Roman"/>
                <w:sz w:val="24"/>
                <w:szCs w:val="24"/>
                <w:lang w:val="uk-UA" w:eastAsia="ru-RU"/>
              </w:rPr>
            </w:pPr>
            <w:r w:rsidRPr="006605F7">
              <w:rPr>
                <w:rFonts w:ascii="Cambria" w:hAnsi="Cambria" w:cstheme="minorHAnsi"/>
                <w:sz w:val="24"/>
                <w:szCs w:val="24"/>
                <w:lang w:val="uk-UA"/>
              </w:rPr>
              <w:t>Здатність визначати мету, цілі та очікуваний результат психотерапії, укладати психотерапевтичний контракт</w:t>
            </w:r>
          </w:p>
        </w:tc>
      </w:tr>
      <w:tr w:rsidR="006605F7" w:rsidRPr="006605F7" w14:paraId="298253C5" w14:textId="77777777" w:rsidTr="008C7870">
        <w:tc>
          <w:tcPr>
            <w:tcW w:w="3256" w:type="dxa"/>
          </w:tcPr>
          <w:p w14:paraId="4BB20A9B" w14:textId="51040B05"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2"/>
                <w:sz w:val="24"/>
                <w:szCs w:val="24"/>
                <w:lang w:val="uk-UA"/>
              </w:rPr>
              <w:t xml:space="preserve"> </w:t>
            </w:r>
            <w:r w:rsidRPr="006605F7">
              <w:rPr>
                <w:rFonts w:ascii="Cambria" w:hAnsi="Cambria" w:cstheme="minorHAnsi"/>
                <w:bCs/>
                <w:sz w:val="24"/>
                <w:szCs w:val="24"/>
                <w:lang w:val="uk-UA"/>
              </w:rPr>
              <w:t>8</w:t>
            </w:r>
          </w:p>
        </w:tc>
        <w:tc>
          <w:tcPr>
            <w:tcW w:w="7200" w:type="dxa"/>
            <w:gridSpan w:val="2"/>
          </w:tcPr>
          <w:p w14:paraId="084DBE18" w14:textId="23279A3B" w:rsidR="006605F7" w:rsidRPr="006605F7" w:rsidRDefault="006605F7" w:rsidP="006605F7">
            <w:pPr>
              <w:jc w:val="both"/>
              <w:rPr>
                <w:rFonts w:ascii="Cambria" w:hAnsi="Cambria" w:cs="Times New Roman"/>
                <w:sz w:val="24"/>
                <w:szCs w:val="24"/>
                <w:lang w:val="uk-UA" w:eastAsia="ru-RU"/>
              </w:rPr>
            </w:pPr>
            <w:r w:rsidRPr="006605F7">
              <w:rPr>
                <w:rFonts w:ascii="Cambria" w:hAnsi="Cambria" w:cstheme="minorHAnsi"/>
                <w:sz w:val="24"/>
                <w:szCs w:val="24"/>
                <w:lang w:val="uk-UA"/>
              </w:rPr>
              <w:t>Здатність оцінювати та аналізувати результати психотерапевтичних інтервенцій</w:t>
            </w:r>
          </w:p>
        </w:tc>
      </w:tr>
      <w:tr w:rsidR="006605F7" w:rsidRPr="006605F7" w14:paraId="54914BCE" w14:textId="77777777" w:rsidTr="008C7870">
        <w:tc>
          <w:tcPr>
            <w:tcW w:w="3256" w:type="dxa"/>
          </w:tcPr>
          <w:p w14:paraId="0D9D50C8" w14:textId="415493FD"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 9</w:t>
            </w:r>
          </w:p>
        </w:tc>
        <w:tc>
          <w:tcPr>
            <w:tcW w:w="7200" w:type="dxa"/>
            <w:gridSpan w:val="2"/>
          </w:tcPr>
          <w:p w14:paraId="6730C20D" w14:textId="64BE207B" w:rsidR="006605F7" w:rsidRPr="006605F7" w:rsidRDefault="006605F7" w:rsidP="006605F7">
            <w:pPr>
              <w:jc w:val="both"/>
              <w:rPr>
                <w:rFonts w:ascii="Cambria" w:hAnsi="Cambria" w:cs="Times New Roman"/>
                <w:sz w:val="24"/>
                <w:szCs w:val="24"/>
                <w:lang w:val="uk-UA" w:eastAsia="ru-RU"/>
              </w:rPr>
            </w:pPr>
            <w:r w:rsidRPr="006605F7">
              <w:rPr>
                <w:rFonts w:ascii="Cambria" w:hAnsi="Cambria" w:cstheme="minorHAnsi"/>
                <w:sz w:val="24"/>
                <w:szCs w:val="24"/>
                <w:lang w:val="uk-UA"/>
              </w:rPr>
              <w:t xml:space="preserve">Здатність здійснювати </w:t>
            </w:r>
            <w:proofErr w:type="spellStart"/>
            <w:r w:rsidRPr="006605F7">
              <w:rPr>
                <w:rFonts w:ascii="Cambria" w:hAnsi="Cambria" w:cstheme="minorHAnsi"/>
                <w:sz w:val="24"/>
                <w:szCs w:val="24"/>
                <w:lang w:val="uk-UA"/>
              </w:rPr>
              <w:t>психодіагностичне</w:t>
            </w:r>
            <w:proofErr w:type="spellEnd"/>
            <w:r w:rsidRPr="006605F7">
              <w:rPr>
                <w:rFonts w:ascii="Cambria" w:hAnsi="Cambria" w:cstheme="minorHAnsi"/>
                <w:sz w:val="24"/>
                <w:szCs w:val="24"/>
                <w:lang w:val="uk-UA"/>
              </w:rPr>
              <w:t xml:space="preserve"> оцінювання психічного здоров’я та психічних розладів</w:t>
            </w:r>
          </w:p>
        </w:tc>
      </w:tr>
      <w:tr w:rsidR="006605F7" w:rsidRPr="00E53600" w14:paraId="67F99A3D" w14:textId="77777777" w:rsidTr="008C7870">
        <w:tc>
          <w:tcPr>
            <w:tcW w:w="3256" w:type="dxa"/>
          </w:tcPr>
          <w:p w14:paraId="6CF10B23" w14:textId="77777777" w:rsidR="006605F7" w:rsidRPr="006605F7" w:rsidRDefault="006605F7" w:rsidP="006605F7">
            <w:pPr>
              <w:keepNext/>
              <w:keepLines/>
              <w:jc w:val="both"/>
              <w:rPr>
                <w:rFonts w:ascii="Cambria" w:hAnsi="Cambria" w:cstheme="minorHAnsi"/>
                <w:bCs/>
                <w:sz w:val="24"/>
                <w:szCs w:val="24"/>
                <w:lang w:val="uk-UA"/>
              </w:rPr>
            </w:pPr>
            <w:r w:rsidRPr="006605F7">
              <w:rPr>
                <w:rFonts w:ascii="Cambria" w:hAnsi="Cambria" w:cstheme="minorHAnsi"/>
                <w:bCs/>
                <w:sz w:val="24"/>
                <w:szCs w:val="24"/>
                <w:lang w:val="uk-UA"/>
              </w:rPr>
              <w:lastRenderedPageBreak/>
              <w:t>ФК 10</w:t>
            </w:r>
          </w:p>
          <w:p w14:paraId="521B9746" w14:textId="77777777" w:rsidR="006605F7" w:rsidRPr="006605F7" w:rsidRDefault="006605F7" w:rsidP="006605F7">
            <w:pPr>
              <w:rPr>
                <w:rFonts w:ascii="Cambria" w:hAnsi="Cambria"/>
                <w:sz w:val="24"/>
                <w:szCs w:val="24"/>
                <w:lang w:val="uk-UA"/>
              </w:rPr>
            </w:pPr>
          </w:p>
        </w:tc>
        <w:tc>
          <w:tcPr>
            <w:tcW w:w="7200" w:type="dxa"/>
            <w:gridSpan w:val="2"/>
          </w:tcPr>
          <w:p w14:paraId="07872DED" w14:textId="7645329A" w:rsidR="006605F7" w:rsidRPr="006605F7" w:rsidRDefault="006605F7" w:rsidP="006605F7">
            <w:pPr>
              <w:jc w:val="both"/>
              <w:rPr>
                <w:rFonts w:ascii="Cambria" w:hAnsi="Cambria" w:cs="Times New Roman"/>
                <w:sz w:val="24"/>
                <w:szCs w:val="24"/>
                <w:lang w:val="uk-UA" w:eastAsia="ru-RU"/>
              </w:rPr>
            </w:pPr>
            <w:r w:rsidRPr="006605F7">
              <w:rPr>
                <w:rFonts w:ascii="Cambria" w:hAnsi="Cambria" w:cstheme="minorHAnsi"/>
                <w:sz w:val="24"/>
                <w:szCs w:val="24"/>
                <w:lang w:val="uk-UA"/>
              </w:rPr>
              <w:t>Здатність оцінювати соціальне функціонування та міжособистісні стосунки клієнта/пацієнта</w:t>
            </w:r>
          </w:p>
        </w:tc>
      </w:tr>
      <w:tr w:rsidR="006605F7" w:rsidRPr="006605F7" w14:paraId="7F53E9D5" w14:textId="77777777" w:rsidTr="008C7870">
        <w:tc>
          <w:tcPr>
            <w:tcW w:w="3256" w:type="dxa"/>
          </w:tcPr>
          <w:p w14:paraId="266FA9B0" w14:textId="57B32592"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 11</w:t>
            </w:r>
          </w:p>
        </w:tc>
        <w:tc>
          <w:tcPr>
            <w:tcW w:w="7200" w:type="dxa"/>
            <w:gridSpan w:val="2"/>
          </w:tcPr>
          <w:p w14:paraId="24CD9EDA" w14:textId="4B0CC9BA" w:rsidR="006605F7" w:rsidRPr="006605F7" w:rsidRDefault="006605F7" w:rsidP="006605F7">
            <w:pPr>
              <w:jc w:val="both"/>
              <w:rPr>
                <w:rFonts w:ascii="Cambria" w:hAnsi="Cambria" w:cs="Times New Roman"/>
                <w:sz w:val="24"/>
                <w:szCs w:val="24"/>
                <w:lang w:val="uk-UA" w:eastAsia="ru-RU"/>
              </w:rPr>
            </w:pPr>
            <w:r w:rsidRPr="006605F7">
              <w:rPr>
                <w:rFonts w:ascii="Cambria" w:hAnsi="Cambria" w:cstheme="minorHAnsi"/>
                <w:sz w:val="24"/>
                <w:szCs w:val="24"/>
                <w:lang w:val="uk-UA"/>
              </w:rPr>
              <w:t>Здатність оцінювати групову динаміку в процесі групової психотерапевтичної роботи</w:t>
            </w:r>
          </w:p>
        </w:tc>
      </w:tr>
      <w:tr w:rsidR="004324D8" w:rsidRPr="006605F7" w14:paraId="504966E4" w14:textId="77777777" w:rsidTr="001B26A6">
        <w:tc>
          <w:tcPr>
            <w:tcW w:w="10456" w:type="dxa"/>
            <w:gridSpan w:val="3"/>
            <w:shd w:val="clear" w:color="auto" w:fill="BFBFBF" w:themeFill="background1" w:themeFillShade="BF"/>
          </w:tcPr>
          <w:p w14:paraId="5411F74F" w14:textId="26FC7B6B" w:rsidR="004324D8" w:rsidRPr="006605F7" w:rsidRDefault="0028621C" w:rsidP="0028621C">
            <w:pPr>
              <w:jc w:val="center"/>
              <w:rPr>
                <w:rFonts w:ascii="Cambria" w:hAnsi="Cambria" w:cs="Times New Roman"/>
                <w:b/>
                <w:bCs/>
                <w:sz w:val="24"/>
                <w:szCs w:val="24"/>
                <w:lang w:val="uk-UA"/>
              </w:rPr>
            </w:pPr>
            <w:r w:rsidRPr="006605F7">
              <w:rPr>
                <w:rFonts w:ascii="Cambria" w:hAnsi="Cambria" w:cs="Times New Roman"/>
                <w:b/>
                <w:bCs/>
                <w:sz w:val="24"/>
                <w:szCs w:val="24"/>
                <w:lang w:val="uk-UA"/>
              </w:rPr>
              <w:t>Результати навчання (РН):</w:t>
            </w:r>
          </w:p>
        </w:tc>
      </w:tr>
      <w:tr w:rsidR="006605F7" w:rsidRPr="006605F7" w14:paraId="11E2B8BA" w14:textId="77777777" w:rsidTr="002E01D6">
        <w:tc>
          <w:tcPr>
            <w:tcW w:w="3256" w:type="dxa"/>
            <w:vAlign w:val="center"/>
          </w:tcPr>
          <w:p w14:paraId="2AFD26D3" w14:textId="56B61A8C"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w:t>
            </w:r>
          </w:p>
        </w:tc>
        <w:tc>
          <w:tcPr>
            <w:tcW w:w="7200" w:type="dxa"/>
            <w:gridSpan w:val="2"/>
          </w:tcPr>
          <w:p w14:paraId="4CC73901" w14:textId="24F14BA9" w:rsidR="006605F7" w:rsidRPr="006605F7" w:rsidRDefault="006605F7" w:rsidP="006605F7">
            <w:pPr>
              <w:keepNext/>
              <w:keepLines/>
              <w:jc w:val="both"/>
              <w:rPr>
                <w:rFonts w:ascii="Cambria" w:hAnsi="Cambria" w:cs="Times New Roman"/>
                <w:sz w:val="24"/>
                <w:szCs w:val="24"/>
                <w:lang w:val="uk-UA"/>
              </w:rPr>
            </w:pPr>
            <w:r w:rsidRPr="006605F7">
              <w:rPr>
                <w:rFonts w:ascii="Cambria" w:hAnsi="Cambria"/>
                <w:sz w:val="24"/>
                <w:szCs w:val="24"/>
                <w:lang w:val="uk-UA"/>
              </w:rPr>
              <w:t>Дотримуватися норм чинного законодавства України про охорону здоров’я та нормативно-правових актів, що визначають діяльність органів управління та закладів охорони здоров'я, організацію медичної допомоги психіатричним хворим</w:t>
            </w:r>
          </w:p>
        </w:tc>
      </w:tr>
      <w:tr w:rsidR="006605F7" w:rsidRPr="006605F7" w14:paraId="320A1F26" w14:textId="77777777" w:rsidTr="002E01D6">
        <w:tc>
          <w:tcPr>
            <w:tcW w:w="3256" w:type="dxa"/>
            <w:vAlign w:val="center"/>
          </w:tcPr>
          <w:p w14:paraId="41D5777C" w14:textId="2EBB631F"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РН2</w:t>
            </w:r>
          </w:p>
        </w:tc>
        <w:tc>
          <w:tcPr>
            <w:tcW w:w="7200" w:type="dxa"/>
            <w:gridSpan w:val="2"/>
          </w:tcPr>
          <w:p w14:paraId="3555A790" w14:textId="6D38EF3D" w:rsidR="006605F7" w:rsidRPr="006605F7" w:rsidRDefault="006605F7" w:rsidP="006605F7">
            <w:pPr>
              <w:jc w:val="both"/>
              <w:rPr>
                <w:rFonts w:ascii="Cambria" w:hAnsi="Cambria" w:cs="Times New Roman"/>
                <w:sz w:val="24"/>
                <w:szCs w:val="24"/>
                <w:lang w:val="uk-UA"/>
              </w:rPr>
            </w:pPr>
            <w:r w:rsidRPr="006605F7">
              <w:rPr>
                <w:rFonts w:ascii="Cambria" w:hAnsi="Cambria"/>
                <w:sz w:val="24"/>
                <w:szCs w:val="24"/>
                <w:lang w:val="uk-UA"/>
              </w:rPr>
              <w:t>Мати ґрунтовні знання із структури професійної діяльності. Вміти здійснювати професійну діяльність, що потребує оновлення та інтеграції знань. Нести відповідальність за професійний розвиток, здатність до подальшого професійного навчання з високим рівнем автономності</w:t>
            </w:r>
          </w:p>
        </w:tc>
      </w:tr>
      <w:tr w:rsidR="006605F7" w:rsidRPr="006605F7" w14:paraId="4B044195" w14:textId="77777777" w:rsidTr="002E01D6">
        <w:tc>
          <w:tcPr>
            <w:tcW w:w="3256" w:type="dxa"/>
            <w:vAlign w:val="center"/>
          </w:tcPr>
          <w:p w14:paraId="4959B47E" w14:textId="54D89139"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РН3</w:t>
            </w:r>
          </w:p>
        </w:tc>
        <w:tc>
          <w:tcPr>
            <w:tcW w:w="7200" w:type="dxa"/>
            <w:gridSpan w:val="2"/>
          </w:tcPr>
          <w:p w14:paraId="116E2EC0" w14:textId="50E401DD"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Планувати психотерапевтичні інтервенції з урахуванням визначених цілей та завдань</w:t>
            </w:r>
          </w:p>
        </w:tc>
      </w:tr>
      <w:tr w:rsidR="006605F7" w:rsidRPr="006605F7" w14:paraId="5EFE398F" w14:textId="77777777" w:rsidTr="002E01D6">
        <w:tc>
          <w:tcPr>
            <w:tcW w:w="3256" w:type="dxa"/>
            <w:vAlign w:val="center"/>
          </w:tcPr>
          <w:p w14:paraId="7D54D60E" w14:textId="663C4870"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РН4</w:t>
            </w:r>
          </w:p>
        </w:tc>
        <w:tc>
          <w:tcPr>
            <w:tcW w:w="7200" w:type="dxa"/>
            <w:gridSpan w:val="2"/>
          </w:tcPr>
          <w:p w14:paraId="3AA4CAA0" w14:textId="5E38D77E"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Налагоджувати та підтримувати психотерапевтичний альянс з клієнтом/пацієнтом</w:t>
            </w:r>
          </w:p>
        </w:tc>
      </w:tr>
      <w:tr w:rsidR="006605F7" w:rsidRPr="006605F7" w14:paraId="78314B27" w14:textId="77777777" w:rsidTr="002E01D6">
        <w:tc>
          <w:tcPr>
            <w:tcW w:w="3256" w:type="dxa"/>
            <w:vAlign w:val="center"/>
          </w:tcPr>
          <w:p w14:paraId="59F31032" w14:textId="06786ED2"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РН5</w:t>
            </w:r>
          </w:p>
        </w:tc>
        <w:tc>
          <w:tcPr>
            <w:tcW w:w="7200" w:type="dxa"/>
            <w:gridSpan w:val="2"/>
          </w:tcPr>
          <w:p w14:paraId="5CC1218F" w14:textId="1ADD310A"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Застосовувати, модифікувати та адаптувати психотерапевтичні техніки у відповідності до мети та цілей психотерапії</w:t>
            </w:r>
          </w:p>
        </w:tc>
      </w:tr>
      <w:tr w:rsidR="006605F7" w:rsidRPr="006605F7" w14:paraId="6FB8E4A6" w14:textId="77777777" w:rsidTr="002E01D6">
        <w:tc>
          <w:tcPr>
            <w:tcW w:w="3256" w:type="dxa"/>
            <w:vAlign w:val="center"/>
          </w:tcPr>
          <w:p w14:paraId="161D2011" w14:textId="7ED4E1A4"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РН6</w:t>
            </w:r>
          </w:p>
        </w:tc>
        <w:tc>
          <w:tcPr>
            <w:tcW w:w="7200" w:type="dxa"/>
            <w:gridSpan w:val="2"/>
          </w:tcPr>
          <w:p w14:paraId="7663DA41" w14:textId="57F06830" w:rsidR="006605F7" w:rsidRPr="006605F7" w:rsidRDefault="006605F7" w:rsidP="006605F7">
            <w:pPr>
              <w:widowControl w:val="0"/>
              <w:jc w:val="both"/>
              <w:rPr>
                <w:rFonts w:ascii="Cambria" w:hAnsi="Cambria" w:cs="Times New Roman"/>
                <w:sz w:val="24"/>
                <w:szCs w:val="24"/>
                <w:lang w:val="uk-UA"/>
              </w:rPr>
            </w:pPr>
            <w:r w:rsidRPr="006605F7">
              <w:rPr>
                <w:rFonts w:ascii="Cambria" w:hAnsi="Cambria" w:cstheme="minorHAnsi"/>
                <w:sz w:val="24"/>
                <w:szCs w:val="24"/>
                <w:lang w:val="uk-UA"/>
              </w:rPr>
              <w:t>Навчати пацієнта технікам самодопомоги, формувати навички їх використання у повсякденному житті</w:t>
            </w:r>
          </w:p>
        </w:tc>
      </w:tr>
      <w:tr w:rsidR="006605F7" w:rsidRPr="006605F7" w14:paraId="668D381F" w14:textId="77777777" w:rsidTr="002E01D6">
        <w:tc>
          <w:tcPr>
            <w:tcW w:w="3256" w:type="dxa"/>
            <w:vAlign w:val="center"/>
          </w:tcPr>
          <w:p w14:paraId="2328AA05" w14:textId="27D2E41E"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РН7</w:t>
            </w:r>
          </w:p>
        </w:tc>
        <w:tc>
          <w:tcPr>
            <w:tcW w:w="7200" w:type="dxa"/>
            <w:gridSpan w:val="2"/>
          </w:tcPr>
          <w:p w14:paraId="6A0F4314" w14:textId="7DC26F08" w:rsidR="006605F7" w:rsidRPr="005F0A04" w:rsidRDefault="006605F7" w:rsidP="006605F7">
            <w:pPr>
              <w:keepNext/>
              <w:keepLines/>
              <w:jc w:val="both"/>
              <w:rPr>
                <w:rFonts w:ascii="Cambria" w:hAnsi="Cambria"/>
                <w:sz w:val="24"/>
                <w:szCs w:val="24"/>
                <w:lang w:val="uk-UA"/>
              </w:rPr>
            </w:pPr>
            <w:r w:rsidRPr="006605F7">
              <w:rPr>
                <w:rFonts w:ascii="Cambria" w:hAnsi="Cambria"/>
                <w:sz w:val="24"/>
                <w:szCs w:val="24"/>
                <w:lang w:val="uk-UA"/>
              </w:rPr>
              <w:t>Організувати та надавати медичну (психотерапевтичну) допомогу населенню за умов виникнення екстремальних ситуацій</w:t>
            </w:r>
          </w:p>
        </w:tc>
      </w:tr>
      <w:tr w:rsidR="006605F7" w:rsidRPr="006605F7" w14:paraId="6FAAC9D2" w14:textId="77777777" w:rsidTr="002E01D6">
        <w:tc>
          <w:tcPr>
            <w:tcW w:w="3256" w:type="dxa"/>
            <w:vAlign w:val="center"/>
          </w:tcPr>
          <w:p w14:paraId="52AEDFA4" w14:textId="08AD2D46"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РН8</w:t>
            </w:r>
          </w:p>
        </w:tc>
        <w:tc>
          <w:tcPr>
            <w:tcW w:w="7200" w:type="dxa"/>
            <w:gridSpan w:val="2"/>
          </w:tcPr>
          <w:p w14:paraId="19C68360" w14:textId="23D8B955"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Збирати інформацію про потреби клієнта/пацієнта, оцінювати, аналізувати отриману інформацію</w:t>
            </w:r>
          </w:p>
        </w:tc>
      </w:tr>
      <w:tr w:rsidR="006605F7" w:rsidRPr="006605F7" w14:paraId="5A6BBB26" w14:textId="77777777" w:rsidTr="002E01D6">
        <w:tc>
          <w:tcPr>
            <w:tcW w:w="3256" w:type="dxa"/>
            <w:vAlign w:val="center"/>
          </w:tcPr>
          <w:p w14:paraId="060D763A" w14:textId="67126197"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РН9</w:t>
            </w:r>
          </w:p>
        </w:tc>
        <w:tc>
          <w:tcPr>
            <w:tcW w:w="7200" w:type="dxa"/>
            <w:gridSpan w:val="2"/>
          </w:tcPr>
          <w:p w14:paraId="4D7D4924" w14:textId="1C5C94DE"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Збирати інформацію про життєвий контекст клієнта/пацієнта для визначення подальшої психотерапевтичної тактики</w:t>
            </w:r>
          </w:p>
        </w:tc>
      </w:tr>
      <w:tr w:rsidR="006605F7" w:rsidRPr="006605F7" w14:paraId="4827FF77" w14:textId="77777777" w:rsidTr="002E01D6">
        <w:tc>
          <w:tcPr>
            <w:tcW w:w="3256" w:type="dxa"/>
            <w:vAlign w:val="center"/>
          </w:tcPr>
          <w:p w14:paraId="71F78F2C" w14:textId="5B883B41"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РН10</w:t>
            </w:r>
          </w:p>
        </w:tc>
        <w:tc>
          <w:tcPr>
            <w:tcW w:w="7200" w:type="dxa"/>
            <w:gridSpan w:val="2"/>
          </w:tcPr>
          <w:p w14:paraId="413C7A2E" w14:textId="478C7069"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Формулювати та прояснювати умови психотерапевтичного контракту</w:t>
            </w:r>
          </w:p>
        </w:tc>
      </w:tr>
      <w:tr w:rsidR="006605F7" w:rsidRPr="006605F7" w14:paraId="488F0521" w14:textId="77777777" w:rsidTr="002E01D6">
        <w:tc>
          <w:tcPr>
            <w:tcW w:w="3256" w:type="dxa"/>
            <w:vAlign w:val="center"/>
          </w:tcPr>
          <w:p w14:paraId="23DF0982" w14:textId="1E61A953"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РН11</w:t>
            </w:r>
          </w:p>
        </w:tc>
        <w:tc>
          <w:tcPr>
            <w:tcW w:w="7200" w:type="dxa"/>
            <w:gridSpan w:val="2"/>
          </w:tcPr>
          <w:p w14:paraId="3E7C7B32" w14:textId="3D32B466"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Формулювати мету, завдання і критерії оцінки результатів психотерапевтичних інтервенцій</w:t>
            </w:r>
          </w:p>
        </w:tc>
      </w:tr>
      <w:tr w:rsidR="006605F7" w:rsidRPr="006605F7" w14:paraId="7DD0518C" w14:textId="77777777" w:rsidTr="002E01D6">
        <w:tc>
          <w:tcPr>
            <w:tcW w:w="3256" w:type="dxa"/>
            <w:vAlign w:val="center"/>
          </w:tcPr>
          <w:p w14:paraId="31C4A645" w14:textId="66F929F3"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РН12</w:t>
            </w:r>
          </w:p>
        </w:tc>
        <w:tc>
          <w:tcPr>
            <w:tcW w:w="7200" w:type="dxa"/>
            <w:gridSpan w:val="2"/>
          </w:tcPr>
          <w:p w14:paraId="602B7264" w14:textId="34B7FEBD"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 xml:space="preserve">Здійснювати </w:t>
            </w:r>
            <w:proofErr w:type="spellStart"/>
            <w:r w:rsidRPr="006605F7">
              <w:rPr>
                <w:rFonts w:ascii="Cambria" w:hAnsi="Cambria"/>
                <w:sz w:val="24"/>
                <w:szCs w:val="24"/>
                <w:lang w:val="uk-UA"/>
              </w:rPr>
              <w:t>психодіагностичне</w:t>
            </w:r>
            <w:proofErr w:type="spellEnd"/>
            <w:r w:rsidRPr="006605F7">
              <w:rPr>
                <w:rFonts w:ascii="Cambria" w:hAnsi="Cambria"/>
                <w:sz w:val="24"/>
                <w:szCs w:val="24"/>
                <w:lang w:val="uk-UA"/>
              </w:rPr>
              <w:t xml:space="preserve"> оцінювання</w:t>
            </w:r>
          </w:p>
        </w:tc>
      </w:tr>
      <w:tr w:rsidR="006605F7" w:rsidRPr="006605F7" w14:paraId="61FF8339" w14:textId="77777777" w:rsidTr="002E01D6">
        <w:tc>
          <w:tcPr>
            <w:tcW w:w="3256" w:type="dxa"/>
            <w:vAlign w:val="center"/>
          </w:tcPr>
          <w:p w14:paraId="3BD5654A" w14:textId="4F690EE6"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РН13</w:t>
            </w:r>
          </w:p>
        </w:tc>
        <w:tc>
          <w:tcPr>
            <w:tcW w:w="7200" w:type="dxa"/>
            <w:gridSpan w:val="2"/>
          </w:tcPr>
          <w:p w14:paraId="049BA46C" w14:textId="5EFE7E83" w:rsidR="006605F7" w:rsidRPr="006605F7" w:rsidRDefault="006605F7" w:rsidP="006605F7">
            <w:pPr>
              <w:jc w:val="both"/>
              <w:rPr>
                <w:rFonts w:ascii="Cambria" w:hAnsi="Cambria" w:cs="Times New Roman"/>
                <w:sz w:val="24"/>
                <w:szCs w:val="24"/>
                <w:lang w:val="uk-UA"/>
              </w:rPr>
            </w:pPr>
            <w:r w:rsidRPr="006605F7">
              <w:rPr>
                <w:rFonts w:ascii="Cambria" w:hAnsi="Cambria"/>
                <w:sz w:val="24"/>
                <w:szCs w:val="24"/>
                <w:lang w:val="uk-UA"/>
              </w:rPr>
              <w:t>Проводити клінічне інтерв’ю та спостереження</w:t>
            </w:r>
          </w:p>
        </w:tc>
      </w:tr>
      <w:tr w:rsidR="006605F7" w:rsidRPr="006605F7" w14:paraId="1B234505" w14:textId="77777777" w:rsidTr="002E01D6">
        <w:tc>
          <w:tcPr>
            <w:tcW w:w="3256" w:type="dxa"/>
            <w:vAlign w:val="center"/>
          </w:tcPr>
          <w:p w14:paraId="0E002BE3" w14:textId="64485C67"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РН14</w:t>
            </w:r>
          </w:p>
        </w:tc>
        <w:tc>
          <w:tcPr>
            <w:tcW w:w="7200" w:type="dxa"/>
            <w:gridSpan w:val="2"/>
          </w:tcPr>
          <w:p w14:paraId="37A04928" w14:textId="5DA21B9A"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Проводить консультації пацієнтів та членів їх сімей з питань психічного здоров'я</w:t>
            </w:r>
          </w:p>
        </w:tc>
      </w:tr>
      <w:tr w:rsidR="006605F7" w:rsidRPr="006605F7" w14:paraId="0DE20D32" w14:textId="77777777" w:rsidTr="002E01D6">
        <w:tc>
          <w:tcPr>
            <w:tcW w:w="3256" w:type="dxa"/>
            <w:vAlign w:val="center"/>
          </w:tcPr>
          <w:p w14:paraId="298FEFC9" w14:textId="74F50AE0"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РН15</w:t>
            </w:r>
          </w:p>
        </w:tc>
        <w:tc>
          <w:tcPr>
            <w:tcW w:w="7200" w:type="dxa"/>
            <w:gridSpan w:val="2"/>
          </w:tcPr>
          <w:p w14:paraId="77AF3BBE" w14:textId="77777777" w:rsidR="006605F7" w:rsidRPr="006605F7" w:rsidRDefault="006605F7" w:rsidP="006605F7">
            <w:pPr>
              <w:keepNext/>
              <w:keepLines/>
              <w:jc w:val="both"/>
              <w:rPr>
                <w:rFonts w:ascii="Cambria" w:hAnsi="Cambria"/>
                <w:sz w:val="24"/>
                <w:szCs w:val="24"/>
                <w:lang w:val="uk-UA"/>
              </w:rPr>
            </w:pPr>
            <w:r w:rsidRPr="006605F7">
              <w:rPr>
                <w:rFonts w:ascii="Cambria" w:hAnsi="Cambria"/>
                <w:sz w:val="24"/>
                <w:szCs w:val="24"/>
                <w:lang w:val="uk-UA"/>
              </w:rPr>
              <w:t>Дотримуватися принципів медичної деонтології, застосувати</w:t>
            </w:r>
          </w:p>
          <w:p w14:paraId="11EEB6A8" w14:textId="1893D858"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принципи біоетики та доказової медицини в роботі лікаря-психотерапевта</w:t>
            </w:r>
          </w:p>
        </w:tc>
      </w:tr>
      <w:tr w:rsidR="006605F7" w:rsidRPr="006605F7" w14:paraId="408F119F" w14:textId="77777777" w:rsidTr="002E01D6">
        <w:tc>
          <w:tcPr>
            <w:tcW w:w="3256" w:type="dxa"/>
            <w:vAlign w:val="center"/>
          </w:tcPr>
          <w:p w14:paraId="27BF41B3" w14:textId="7ADF663B"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РН16</w:t>
            </w:r>
          </w:p>
        </w:tc>
        <w:tc>
          <w:tcPr>
            <w:tcW w:w="7200" w:type="dxa"/>
            <w:gridSpan w:val="2"/>
          </w:tcPr>
          <w:p w14:paraId="6F4837BC" w14:textId="2F09D1C4"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Сприяти створенню здорового психологічного клімату в закладі охорони здоров'я, реабілітаційному закладі</w:t>
            </w:r>
          </w:p>
        </w:tc>
      </w:tr>
      <w:tr w:rsidR="006605F7" w:rsidRPr="006605F7" w14:paraId="738E2553" w14:textId="77777777" w:rsidTr="002E01D6">
        <w:tc>
          <w:tcPr>
            <w:tcW w:w="3256" w:type="dxa"/>
            <w:vAlign w:val="center"/>
          </w:tcPr>
          <w:p w14:paraId="36A7B1C1" w14:textId="316013CA"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РН17</w:t>
            </w:r>
          </w:p>
        </w:tc>
        <w:tc>
          <w:tcPr>
            <w:tcW w:w="7200" w:type="dxa"/>
            <w:gridSpan w:val="2"/>
          </w:tcPr>
          <w:p w14:paraId="5A5B16FF" w14:textId="26C1187B"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Здійснює заходи з психопрофілактики професійного вигорання медичного та іншого персоналу закладу охорони здоров'я, реабілітаційного закладу</w:t>
            </w:r>
          </w:p>
        </w:tc>
      </w:tr>
      <w:tr w:rsidR="006605F7" w:rsidRPr="006605F7" w14:paraId="159A6E5E" w14:textId="77777777" w:rsidTr="002E01D6">
        <w:tc>
          <w:tcPr>
            <w:tcW w:w="3256" w:type="dxa"/>
            <w:vAlign w:val="center"/>
          </w:tcPr>
          <w:p w14:paraId="1E5F092E" w14:textId="3CBECDAF"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РН18</w:t>
            </w:r>
          </w:p>
        </w:tc>
        <w:tc>
          <w:tcPr>
            <w:tcW w:w="7200" w:type="dxa"/>
            <w:gridSpan w:val="2"/>
          </w:tcPr>
          <w:p w14:paraId="3EEFEE6C" w14:textId="7EE59879"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Застосовувати сучасні цифрові технології, спеціалізоване програмне забезпечення у практичній психотерапії</w:t>
            </w:r>
          </w:p>
        </w:tc>
      </w:tr>
      <w:tr w:rsidR="006605F7" w:rsidRPr="006605F7" w14:paraId="166ADC63" w14:textId="77777777" w:rsidTr="002E01D6">
        <w:tc>
          <w:tcPr>
            <w:tcW w:w="3256" w:type="dxa"/>
            <w:vAlign w:val="center"/>
          </w:tcPr>
          <w:p w14:paraId="53C39F98" w14:textId="49175B5C"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РН19</w:t>
            </w:r>
          </w:p>
        </w:tc>
        <w:tc>
          <w:tcPr>
            <w:tcW w:w="7200" w:type="dxa"/>
            <w:gridSpan w:val="2"/>
          </w:tcPr>
          <w:p w14:paraId="12CE7BAA" w14:textId="2018A693"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Застосовувати</w:t>
            </w:r>
            <w:r w:rsidRPr="006605F7">
              <w:rPr>
                <w:rFonts w:ascii="Cambria" w:hAnsi="Cambria"/>
                <w:spacing w:val="-3"/>
                <w:sz w:val="24"/>
                <w:szCs w:val="24"/>
                <w:lang w:val="uk-UA"/>
              </w:rPr>
              <w:t xml:space="preserve"> </w:t>
            </w:r>
            <w:r w:rsidRPr="006605F7">
              <w:rPr>
                <w:rFonts w:ascii="Cambria" w:hAnsi="Cambria"/>
                <w:sz w:val="24"/>
                <w:szCs w:val="24"/>
                <w:lang w:val="uk-UA"/>
              </w:rPr>
              <w:t>у</w:t>
            </w:r>
            <w:r w:rsidRPr="006605F7">
              <w:rPr>
                <w:rFonts w:ascii="Cambria" w:hAnsi="Cambria"/>
                <w:spacing w:val="-12"/>
                <w:sz w:val="24"/>
                <w:szCs w:val="24"/>
                <w:lang w:val="uk-UA"/>
              </w:rPr>
              <w:t xml:space="preserve"> </w:t>
            </w:r>
            <w:r w:rsidRPr="006605F7">
              <w:rPr>
                <w:rFonts w:ascii="Cambria" w:hAnsi="Cambria"/>
                <w:sz w:val="24"/>
                <w:szCs w:val="24"/>
                <w:lang w:val="uk-UA"/>
              </w:rPr>
              <w:t>професійній</w:t>
            </w:r>
            <w:r w:rsidRPr="006605F7">
              <w:rPr>
                <w:rFonts w:ascii="Cambria" w:hAnsi="Cambria"/>
                <w:spacing w:val="-8"/>
                <w:sz w:val="24"/>
                <w:szCs w:val="24"/>
                <w:lang w:val="uk-UA"/>
              </w:rPr>
              <w:t xml:space="preserve"> </w:t>
            </w:r>
            <w:r w:rsidRPr="006605F7">
              <w:rPr>
                <w:rFonts w:ascii="Cambria" w:hAnsi="Cambria"/>
                <w:sz w:val="24"/>
                <w:szCs w:val="24"/>
                <w:lang w:val="uk-UA"/>
              </w:rPr>
              <w:t>діяльності</w:t>
            </w:r>
            <w:r w:rsidRPr="006605F7">
              <w:rPr>
                <w:rFonts w:ascii="Cambria" w:hAnsi="Cambria"/>
                <w:spacing w:val="-12"/>
                <w:sz w:val="24"/>
                <w:szCs w:val="24"/>
                <w:lang w:val="uk-UA"/>
              </w:rPr>
              <w:t xml:space="preserve"> </w:t>
            </w:r>
            <w:r w:rsidRPr="006605F7">
              <w:rPr>
                <w:rFonts w:ascii="Cambria" w:hAnsi="Cambria"/>
                <w:sz w:val="24"/>
                <w:szCs w:val="24"/>
                <w:lang w:val="uk-UA"/>
              </w:rPr>
              <w:t>сучасні</w:t>
            </w:r>
            <w:r w:rsidRPr="006605F7">
              <w:rPr>
                <w:rFonts w:ascii="Cambria" w:hAnsi="Cambria"/>
                <w:spacing w:val="-12"/>
                <w:sz w:val="24"/>
                <w:szCs w:val="24"/>
                <w:lang w:val="uk-UA"/>
              </w:rPr>
              <w:t xml:space="preserve"> </w:t>
            </w:r>
            <w:r w:rsidRPr="006605F7">
              <w:rPr>
                <w:rFonts w:ascii="Cambria" w:hAnsi="Cambria"/>
                <w:spacing w:val="-2"/>
                <w:sz w:val="24"/>
                <w:szCs w:val="24"/>
                <w:lang w:val="uk-UA"/>
              </w:rPr>
              <w:t xml:space="preserve">європейські </w:t>
            </w:r>
            <w:r w:rsidRPr="006605F7">
              <w:rPr>
                <w:rFonts w:ascii="Cambria" w:hAnsi="Cambria"/>
                <w:sz w:val="24"/>
                <w:szCs w:val="24"/>
                <w:lang w:val="uk-UA"/>
              </w:rPr>
              <w:t>протоколи</w:t>
            </w:r>
            <w:r w:rsidRPr="006605F7">
              <w:rPr>
                <w:rFonts w:ascii="Cambria" w:hAnsi="Cambria"/>
                <w:spacing w:val="-13"/>
                <w:sz w:val="24"/>
                <w:szCs w:val="24"/>
                <w:lang w:val="uk-UA"/>
              </w:rPr>
              <w:t xml:space="preserve"> </w:t>
            </w:r>
            <w:r w:rsidRPr="006605F7">
              <w:rPr>
                <w:rFonts w:ascii="Cambria" w:hAnsi="Cambria"/>
                <w:sz w:val="24"/>
                <w:szCs w:val="24"/>
                <w:lang w:val="uk-UA"/>
              </w:rPr>
              <w:t>надання</w:t>
            </w:r>
            <w:r w:rsidRPr="006605F7">
              <w:rPr>
                <w:rFonts w:ascii="Cambria" w:hAnsi="Cambria"/>
                <w:spacing w:val="-11"/>
                <w:sz w:val="24"/>
                <w:szCs w:val="24"/>
                <w:lang w:val="uk-UA"/>
              </w:rPr>
              <w:t xml:space="preserve"> </w:t>
            </w:r>
            <w:r w:rsidRPr="006605F7">
              <w:rPr>
                <w:rFonts w:ascii="Cambria" w:hAnsi="Cambria"/>
                <w:sz w:val="24"/>
                <w:szCs w:val="24"/>
                <w:lang w:val="uk-UA"/>
              </w:rPr>
              <w:t>психотерапевтичної</w:t>
            </w:r>
            <w:r w:rsidRPr="006605F7">
              <w:rPr>
                <w:rFonts w:ascii="Cambria" w:hAnsi="Cambria"/>
                <w:spacing w:val="-13"/>
                <w:sz w:val="24"/>
                <w:szCs w:val="24"/>
                <w:lang w:val="uk-UA"/>
              </w:rPr>
              <w:t xml:space="preserve"> </w:t>
            </w:r>
            <w:r w:rsidRPr="006605F7">
              <w:rPr>
                <w:rFonts w:ascii="Cambria" w:hAnsi="Cambria"/>
                <w:spacing w:val="-2"/>
                <w:sz w:val="24"/>
                <w:szCs w:val="24"/>
                <w:lang w:val="uk-UA"/>
              </w:rPr>
              <w:t>допомоги</w:t>
            </w:r>
          </w:p>
        </w:tc>
      </w:tr>
      <w:tr w:rsidR="006605F7" w:rsidRPr="00E53600" w14:paraId="37F999C7" w14:textId="77777777" w:rsidTr="002E01D6">
        <w:tc>
          <w:tcPr>
            <w:tcW w:w="3256" w:type="dxa"/>
            <w:vAlign w:val="center"/>
          </w:tcPr>
          <w:p w14:paraId="7A7AD75D" w14:textId="6CBB1A2F"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 20</w:t>
            </w:r>
          </w:p>
        </w:tc>
        <w:tc>
          <w:tcPr>
            <w:tcW w:w="7200" w:type="dxa"/>
            <w:gridSpan w:val="2"/>
          </w:tcPr>
          <w:p w14:paraId="55A50D3C" w14:textId="60E87389"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Визначати</w:t>
            </w:r>
            <w:r w:rsidRPr="006605F7">
              <w:rPr>
                <w:rFonts w:ascii="Cambria" w:hAnsi="Cambria"/>
                <w:spacing w:val="-6"/>
                <w:sz w:val="24"/>
                <w:szCs w:val="24"/>
                <w:lang w:val="uk-UA"/>
              </w:rPr>
              <w:t xml:space="preserve"> </w:t>
            </w:r>
            <w:r w:rsidRPr="006605F7">
              <w:rPr>
                <w:rFonts w:ascii="Cambria" w:hAnsi="Cambria"/>
                <w:sz w:val="24"/>
                <w:szCs w:val="24"/>
                <w:lang w:val="uk-UA"/>
              </w:rPr>
              <w:t>основні</w:t>
            </w:r>
            <w:r w:rsidRPr="006605F7">
              <w:rPr>
                <w:rFonts w:ascii="Cambria" w:hAnsi="Cambria"/>
                <w:spacing w:val="-6"/>
                <w:sz w:val="24"/>
                <w:szCs w:val="24"/>
                <w:lang w:val="uk-UA"/>
              </w:rPr>
              <w:t xml:space="preserve"> </w:t>
            </w:r>
            <w:r w:rsidRPr="006605F7">
              <w:rPr>
                <w:rFonts w:ascii="Cambria" w:hAnsi="Cambria"/>
                <w:sz w:val="24"/>
                <w:szCs w:val="24"/>
                <w:lang w:val="uk-UA"/>
              </w:rPr>
              <w:t>та</w:t>
            </w:r>
            <w:r w:rsidRPr="006605F7">
              <w:rPr>
                <w:rFonts w:ascii="Cambria" w:hAnsi="Cambria"/>
                <w:spacing w:val="-5"/>
                <w:sz w:val="24"/>
                <w:szCs w:val="24"/>
                <w:lang w:val="uk-UA"/>
              </w:rPr>
              <w:t xml:space="preserve"> </w:t>
            </w:r>
            <w:r w:rsidRPr="006605F7">
              <w:rPr>
                <w:rFonts w:ascii="Cambria" w:hAnsi="Cambria"/>
                <w:sz w:val="24"/>
                <w:szCs w:val="24"/>
                <w:lang w:val="uk-UA"/>
              </w:rPr>
              <w:t>додаткові</w:t>
            </w:r>
            <w:r w:rsidRPr="006605F7">
              <w:rPr>
                <w:rFonts w:ascii="Cambria" w:hAnsi="Cambria"/>
                <w:spacing w:val="-6"/>
                <w:sz w:val="24"/>
                <w:szCs w:val="24"/>
                <w:lang w:val="uk-UA"/>
              </w:rPr>
              <w:t xml:space="preserve"> </w:t>
            </w:r>
            <w:r w:rsidRPr="006605F7">
              <w:rPr>
                <w:rFonts w:ascii="Cambria" w:hAnsi="Cambria"/>
                <w:sz w:val="24"/>
                <w:szCs w:val="24"/>
                <w:lang w:val="uk-UA"/>
              </w:rPr>
              <w:t>методи</w:t>
            </w:r>
            <w:r w:rsidRPr="006605F7">
              <w:rPr>
                <w:rFonts w:ascii="Cambria" w:hAnsi="Cambria"/>
                <w:spacing w:val="-6"/>
                <w:sz w:val="24"/>
                <w:szCs w:val="24"/>
                <w:lang w:val="uk-UA"/>
              </w:rPr>
              <w:t xml:space="preserve"> </w:t>
            </w:r>
            <w:r w:rsidRPr="006605F7">
              <w:rPr>
                <w:rFonts w:ascii="Cambria" w:hAnsi="Cambria"/>
                <w:sz w:val="24"/>
                <w:szCs w:val="24"/>
                <w:lang w:val="uk-UA"/>
              </w:rPr>
              <w:t>для</w:t>
            </w:r>
            <w:r w:rsidRPr="006605F7">
              <w:rPr>
                <w:rFonts w:ascii="Cambria" w:hAnsi="Cambria"/>
                <w:spacing w:val="-9"/>
                <w:sz w:val="24"/>
                <w:szCs w:val="24"/>
                <w:lang w:val="uk-UA"/>
              </w:rPr>
              <w:t xml:space="preserve"> </w:t>
            </w:r>
            <w:r w:rsidRPr="006605F7">
              <w:rPr>
                <w:rFonts w:ascii="Cambria" w:hAnsi="Cambria"/>
                <w:sz w:val="24"/>
                <w:szCs w:val="24"/>
                <w:lang w:val="uk-UA"/>
              </w:rPr>
              <w:t xml:space="preserve">диференційної діагностики захворювань. Обґрунтовувати та обирати методи </w:t>
            </w:r>
            <w:r w:rsidRPr="006605F7">
              <w:rPr>
                <w:rFonts w:ascii="Cambria" w:hAnsi="Cambria"/>
                <w:sz w:val="24"/>
                <w:szCs w:val="24"/>
                <w:lang w:val="uk-UA"/>
              </w:rPr>
              <w:lastRenderedPageBreak/>
              <w:t>для діагностики</w:t>
            </w:r>
            <w:r w:rsidRPr="006605F7">
              <w:rPr>
                <w:rFonts w:ascii="Cambria" w:hAnsi="Cambria"/>
                <w:spacing w:val="-7"/>
                <w:sz w:val="24"/>
                <w:szCs w:val="24"/>
                <w:lang w:val="uk-UA"/>
              </w:rPr>
              <w:t xml:space="preserve"> </w:t>
            </w:r>
            <w:r w:rsidRPr="006605F7">
              <w:rPr>
                <w:rFonts w:ascii="Cambria" w:hAnsi="Cambria"/>
                <w:sz w:val="24"/>
                <w:szCs w:val="24"/>
                <w:lang w:val="uk-UA"/>
              </w:rPr>
              <w:t>та</w:t>
            </w:r>
            <w:r w:rsidRPr="006605F7">
              <w:rPr>
                <w:rFonts w:ascii="Cambria" w:hAnsi="Cambria"/>
                <w:spacing w:val="-6"/>
                <w:sz w:val="24"/>
                <w:szCs w:val="24"/>
                <w:lang w:val="uk-UA"/>
              </w:rPr>
              <w:t xml:space="preserve"> </w:t>
            </w:r>
            <w:r w:rsidRPr="006605F7">
              <w:rPr>
                <w:rFonts w:ascii="Cambria" w:hAnsi="Cambria"/>
                <w:sz w:val="24"/>
                <w:szCs w:val="24"/>
                <w:lang w:val="uk-UA"/>
              </w:rPr>
              <w:t>скринінгу</w:t>
            </w:r>
            <w:r w:rsidRPr="006605F7">
              <w:rPr>
                <w:rFonts w:ascii="Cambria" w:hAnsi="Cambria"/>
                <w:spacing w:val="-10"/>
                <w:sz w:val="24"/>
                <w:szCs w:val="24"/>
                <w:lang w:val="uk-UA"/>
              </w:rPr>
              <w:t xml:space="preserve"> </w:t>
            </w:r>
            <w:r w:rsidRPr="006605F7">
              <w:rPr>
                <w:rFonts w:ascii="Cambria" w:hAnsi="Cambria"/>
                <w:sz w:val="24"/>
                <w:szCs w:val="24"/>
                <w:lang w:val="uk-UA"/>
              </w:rPr>
              <w:t>ефективності</w:t>
            </w:r>
            <w:r w:rsidRPr="006605F7">
              <w:rPr>
                <w:rFonts w:ascii="Cambria" w:hAnsi="Cambria"/>
                <w:spacing w:val="-11"/>
                <w:sz w:val="24"/>
                <w:szCs w:val="24"/>
                <w:lang w:val="uk-UA"/>
              </w:rPr>
              <w:t xml:space="preserve"> </w:t>
            </w:r>
            <w:r w:rsidRPr="006605F7">
              <w:rPr>
                <w:rFonts w:ascii="Cambria" w:hAnsi="Cambria"/>
                <w:sz w:val="24"/>
                <w:szCs w:val="24"/>
                <w:lang w:val="uk-UA"/>
              </w:rPr>
              <w:t>лікування</w:t>
            </w:r>
            <w:r w:rsidRPr="006605F7">
              <w:rPr>
                <w:rFonts w:ascii="Cambria" w:hAnsi="Cambria"/>
                <w:spacing w:val="-6"/>
                <w:sz w:val="24"/>
                <w:szCs w:val="24"/>
                <w:lang w:val="uk-UA"/>
              </w:rPr>
              <w:t xml:space="preserve"> </w:t>
            </w:r>
            <w:r w:rsidRPr="006605F7">
              <w:rPr>
                <w:rFonts w:ascii="Cambria" w:hAnsi="Cambria"/>
                <w:sz w:val="24"/>
                <w:szCs w:val="24"/>
                <w:lang w:val="uk-UA"/>
              </w:rPr>
              <w:t>згідно</w:t>
            </w:r>
            <w:r w:rsidRPr="006605F7">
              <w:rPr>
                <w:rFonts w:ascii="Cambria" w:hAnsi="Cambria"/>
                <w:spacing w:val="-7"/>
                <w:sz w:val="24"/>
                <w:szCs w:val="24"/>
                <w:lang w:val="uk-UA"/>
              </w:rPr>
              <w:t xml:space="preserve"> </w:t>
            </w:r>
            <w:r w:rsidRPr="006605F7">
              <w:rPr>
                <w:rFonts w:ascii="Cambria" w:hAnsi="Cambria"/>
                <w:sz w:val="24"/>
                <w:szCs w:val="24"/>
                <w:lang w:val="uk-UA"/>
              </w:rPr>
              <w:t>протоколам</w:t>
            </w:r>
            <w:r w:rsidRPr="006605F7">
              <w:rPr>
                <w:rFonts w:ascii="Cambria" w:hAnsi="Cambria"/>
                <w:spacing w:val="-5"/>
                <w:sz w:val="24"/>
                <w:szCs w:val="24"/>
                <w:lang w:val="uk-UA"/>
              </w:rPr>
              <w:t xml:space="preserve"> </w:t>
            </w:r>
            <w:r w:rsidRPr="006605F7">
              <w:rPr>
                <w:rFonts w:ascii="Cambria" w:hAnsi="Cambria"/>
                <w:sz w:val="24"/>
                <w:szCs w:val="24"/>
                <w:lang w:val="uk-UA"/>
              </w:rPr>
              <w:t>надання психотерапевтичної допомоги</w:t>
            </w:r>
          </w:p>
        </w:tc>
      </w:tr>
      <w:tr w:rsidR="006605F7" w:rsidRPr="006605F7" w14:paraId="32625D3E" w14:textId="77777777" w:rsidTr="002E01D6">
        <w:tc>
          <w:tcPr>
            <w:tcW w:w="3256" w:type="dxa"/>
            <w:vAlign w:val="center"/>
          </w:tcPr>
          <w:p w14:paraId="6945E50A" w14:textId="50A52F5A"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lastRenderedPageBreak/>
              <w:t>РН 21</w:t>
            </w:r>
          </w:p>
        </w:tc>
        <w:tc>
          <w:tcPr>
            <w:tcW w:w="7200" w:type="dxa"/>
            <w:gridSpan w:val="2"/>
          </w:tcPr>
          <w:p w14:paraId="3970AB24" w14:textId="6C166EB4"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Застосовувати методи оцінки результатів інтервенцій, аналізувати та інтерпретувати результати оцінки</w:t>
            </w:r>
          </w:p>
        </w:tc>
      </w:tr>
      <w:tr w:rsidR="006605F7" w:rsidRPr="006605F7" w14:paraId="66599689" w14:textId="77777777" w:rsidTr="002E01D6">
        <w:tc>
          <w:tcPr>
            <w:tcW w:w="3256" w:type="dxa"/>
            <w:vAlign w:val="center"/>
          </w:tcPr>
          <w:p w14:paraId="2C899110" w14:textId="33A1D585"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 22</w:t>
            </w:r>
          </w:p>
        </w:tc>
        <w:tc>
          <w:tcPr>
            <w:tcW w:w="7200" w:type="dxa"/>
            <w:gridSpan w:val="2"/>
          </w:tcPr>
          <w:p w14:paraId="348ED3A1" w14:textId="58D4FD13"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Здійснювати саморефлексію та самоспостереження за власним психоемоційним станом</w:t>
            </w:r>
          </w:p>
        </w:tc>
      </w:tr>
      <w:tr w:rsidR="006605F7" w:rsidRPr="006605F7" w14:paraId="7F5C156F" w14:textId="77777777" w:rsidTr="002E01D6">
        <w:tc>
          <w:tcPr>
            <w:tcW w:w="3256" w:type="dxa"/>
            <w:vAlign w:val="center"/>
          </w:tcPr>
          <w:p w14:paraId="4BDA69C9" w14:textId="408FD123"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 23</w:t>
            </w:r>
          </w:p>
        </w:tc>
        <w:tc>
          <w:tcPr>
            <w:tcW w:w="7200" w:type="dxa"/>
            <w:gridSpan w:val="2"/>
          </w:tcPr>
          <w:p w14:paraId="15191C37" w14:textId="68570CE5"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Застосовувати методи підтримки власного психоемоційного стану, управління стресом, попередження та подолання вигоряння</w:t>
            </w:r>
          </w:p>
        </w:tc>
      </w:tr>
      <w:tr w:rsidR="006605F7" w:rsidRPr="00E53600" w14:paraId="1B742990" w14:textId="77777777" w:rsidTr="002E01D6">
        <w:tc>
          <w:tcPr>
            <w:tcW w:w="3256" w:type="dxa"/>
            <w:vAlign w:val="center"/>
          </w:tcPr>
          <w:p w14:paraId="06610A34" w14:textId="6E969D95"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 24</w:t>
            </w:r>
          </w:p>
        </w:tc>
        <w:tc>
          <w:tcPr>
            <w:tcW w:w="7200" w:type="dxa"/>
            <w:gridSpan w:val="2"/>
          </w:tcPr>
          <w:p w14:paraId="53D131E6" w14:textId="232848A7"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Приймати ефективні рішення з проблем охорони здоров’я, оцінювати потрібні ресурси, враховувати соціальні, економічні та етичні наслідки</w:t>
            </w:r>
          </w:p>
        </w:tc>
      </w:tr>
      <w:tr w:rsidR="004324D8" w:rsidRPr="006605F7" w14:paraId="1EBC3D70" w14:textId="77777777" w:rsidTr="001B26A6">
        <w:tc>
          <w:tcPr>
            <w:tcW w:w="10456" w:type="dxa"/>
            <w:gridSpan w:val="3"/>
            <w:shd w:val="clear" w:color="auto" w:fill="BFBFBF" w:themeFill="background1" w:themeFillShade="BF"/>
          </w:tcPr>
          <w:p w14:paraId="33675889" w14:textId="152F30A8" w:rsidR="004324D8" w:rsidRPr="006605F7" w:rsidRDefault="00AC4E0C" w:rsidP="001B26A6">
            <w:pPr>
              <w:jc w:val="center"/>
              <w:rPr>
                <w:rFonts w:ascii="Cambria" w:hAnsi="Cambria" w:cs="Times New Roman"/>
                <w:b/>
                <w:bCs/>
                <w:sz w:val="24"/>
                <w:szCs w:val="24"/>
                <w:lang w:val="uk-UA"/>
              </w:rPr>
            </w:pPr>
            <w:r w:rsidRPr="006605F7">
              <w:rPr>
                <w:rFonts w:ascii="Cambria" w:hAnsi="Cambria" w:cs="Times New Roman"/>
                <w:b/>
                <w:bCs/>
                <w:sz w:val="24"/>
                <w:szCs w:val="24"/>
                <w:lang w:val="uk-UA"/>
              </w:rPr>
              <w:t xml:space="preserve"> </w:t>
            </w:r>
            <w:r w:rsidR="004324D8" w:rsidRPr="006605F7">
              <w:rPr>
                <w:rFonts w:ascii="Cambria" w:hAnsi="Cambria" w:cs="Times New Roman"/>
                <w:b/>
                <w:bCs/>
                <w:sz w:val="24"/>
                <w:szCs w:val="24"/>
                <w:lang w:val="uk-UA"/>
              </w:rPr>
              <w:t xml:space="preserve">Особливості сертифікатної </w:t>
            </w:r>
            <w:r w:rsidR="006605F7">
              <w:rPr>
                <w:rFonts w:ascii="Cambria" w:hAnsi="Cambria" w:cs="Times New Roman"/>
                <w:b/>
                <w:bCs/>
                <w:sz w:val="24"/>
                <w:szCs w:val="24"/>
                <w:lang w:val="uk-UA"/>
              </w:rPr>
              <w:t xml:space="preserve">освітньої </w:t>
            </w:r>
            <w:r w:rsidR="004324D8" w:rsidRPr="006605F7">
              <w:rPr>
                <w:rFonts w:ascii="Cambria" w:hAnsi="Cambria" w:cs="Times New Roman"/>
                <w:b/>
                <w:bCs/>
                <w:sz w:val="24"/>
                <w:szCs w:val="24"/>
                <w:lang w:val="uk-UA"/>
              </w:rPr>
              <w:t>програми</w:t>
            </w:r>
          </w:p>
        </w:tc>
      </w:tr>
      <w:tr w:rsidR="004324D8" w:rsidRPr="00E53600" w14:paraId="4C984E67" w14:textId="77777777" w:rsidTr="002E01D6">
        <w:tc>
          <w:tcPr>
            <w:tcW w:w="3256" w:type="dxa"/>
            <w:vAlign w:val="center"/>
          </w:tcPr>
          <w:p w14:paraId="368DB7F9"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Цільова аудиторія слухачів</w:t>
            </w:r>
          </w:p>
        </w:tc>
        <w:tc>
          <w:tcPr>
            <w:tcW w:w="7200" w:type="dxa"/>
            <w:gridSpan w:val="2"/>
          </w:tcPr>
          <w:p w14:paraId="515F359B" w14:textId="67D31819" w:rsidR="004324D8" w:rsidRPr="006605F7" w:rsidRDefault="0082335D" w:rsidP="0028621C">
            <w:pPr>
              <w:jc w:val="both"/>
              <w:rPr>
                <w:rFonts w:ascii="Cambria" w:hAnsi="Cambria" w:cs="Times New Roman"/>
                <w:sz w:val="24"/>
                <w:szCs w:val="24"/>
                <w:lang w:val="uk-UA"/>
              </w:rPr>
            </w:pPr>
            <w:r>
              <w:rPr>
                <w:rFonts w:ascii="Cambria" w:hAnsi="Cambria"/>
                <w:sz w:val="24"/>
                <w:szCs w:val="24"/>
                <w:lang w:val="uk-UA"/>
              </w:rPr>
              <w:t>Л</w:t>
            </w:r>
            <w:r w:rsidRPr="008B26BA">
              <w:rPr>
                <w:rFonts w:ascii="Cambria" w:hAnsi="Cambria"/>
                <w:sz w:val="24"/>
                <w:szCs w:val="24"/>
                <w:lang w:val="uk-UA"/>
              </w:rPr>
              <w:t>ікарі-невропатолог</w:t>
            </w:r>
            <w:r>
              <w:rPr>
                <w:rFonts w:ascii="Cambria" w:hAnsi="Cambria"/>
                <w:sz w:val="24"/>
                <w:szCs w:val="24"/>
                <w:lang w:val="uk-UA"/>
              </w:rPr>
              <w:t>и</w:t>
            </w:r>
            <w:r w:rsidRPr="008B26BA">
              <w:rPr>
                <w:rFonts w:ascii="Cambria" w:hAnsi="Cambria"/>
                <w:sz w:val="24"/>
                <w:szCs w:val="24"/>
                <w:lang w:val="uk-UA"/>
              </w:rPr>
              <w:t>, лікарі-терапевт</w:t>
            </w:r>
            <w:r>
              <w:rPr>
                <w:rFonts w:ascii="Cambria" w:hAnsi="Cambria"/>
                <w:sz w:val="24"/>
                <w:szCs w:val="24"/>
                <w:lang w:val="uk-UA"/>
              </w:rPr>
              <w:t>и</w:t>
            </w:r>
            <w:r w:rsidRPr="008B26BA">
              <w:rPr>
                <w:rFonts w:ascii="Cambria" w:hAnsi="Cambria"/>
                <w:sz w:val="24"/>
                <w:szCs w:val="24"/>
                <w:lang w:val="uk-UA"/>
              </w:rPr>
              <w:t>, лікарі загальної практики - сімейн</w:t>
            </w:r>
            <w:r>
              <w:rPr>
                <w:rFonts w:ascii="Cambria" w:hAnsi="Cambria"/>
                <w:sz w:val="24"/>
                <w:szCs w:val="24"/>
                <w:lang w:val="uk-UA"/>
              </w:rPr>
              <w:t>і</w:t>
            </w:r>
            <w:r w:rsidRPr="008B26BA">
              <w:rPr>
                <w:rFonts w:ascii="Cambria" w:hAnsi="Cambria"/>
                <w:sz w:val="24"/>
                <w:szCs w:val="24"/>
                <w:lang w:val="uk-UA"/>
              </w:rPr>
              <w:t xml:space="preserve"> лікарі, лікарі-нарколог</w:t>
            </w:r>
            <w:r>
              <w:rPr>
                <w:rFonts w:ascii="Cambria" w:hAnsi="Cambria"/>
                <w:sz w:val="24"/>
                <w:szCs w:val="24"/>
                <w:lang w:val="uk-UA"/>
              </w:rPr>
              <w:t>и</w:t>
            </w:r>
            <w:r w:rsidRPr="008B26BA">
              <w:rPr>
                <w:rFonts w:ascii="Cambria" w:hAnsi="Cambria"/>
                <w:sz w:val="24"/>
                <w:szCs w:val="24"/>
                <w:lang w:val="uk-UA"/>
              </w:rPr>
              <w:t>, лікарі-психолог</w:t>
            </w:r>
            <w:r>
              <w:rPr>
                <w:rFonts w:ascii="Cambria" w:hAnsi="Cambria"/>
                <w:sz w:val="24"/>
                <w:szCs w:val="24"/>
                <w:lang w:val="uk-UA"/>
              </w:rPr>
              <w:t>и</w:t>
            </w:r>
          </w:p>
        </w:tc>
      </w:tr>
      <w:tr w:rsidR="004324D8" w:rsidRPr="006605F7" w14:paraId="252A6318" w14:textId="77777777" w:rsidTr="002E01D6">
        <w:tc>
          <w:tcPr>
            <w:tcW w:w="3256" w:type="dxa"/>
            <w:vAlign w:val="center"/>
          </w:tcPr>
          <w:p w14:paraId="0A04B01F" w14:textId="7811A186" w:rsidR="004324D8" w:rsidRPr="006605F7" w:rsidRDefault="00E360F7" w:rsidP="002E01D6">
            <w:pPr>
              <w:rPr>
                <w:rFonts w:ascii="Cambria" w:hAnsi="Cambria"/>
                <w:sz w:val="24"/>
                <w:szCs w:val="24"/>
                <w:lang w:val="uk-UA"/>
              </w:rPr>
            </w:pPr>
            <w:r w:rsidRPr="006605F7">
              <w:rPr>
                <w:rFonts w:ascii="Cambria" w:hAnsi="Cambria"/>
                <w:sz w:val="24"/>
                <w:szCs w:val="24"/>
                <w:lang w:val="uk-UA"/>
              </w:rPr>
              <w:t xml:space="preserve">Документ про успішне виконання програми </w:t>
            </w:r>
          </w:p>
        </w:tc>
        <w:tc>
          <w:tcPr>
            <w:tcW w:w="7200" w:type="dxa"/>
            <w:gridSpan w:val="2"/>
          </w:tcPr>
          <w:p w14:paraId="70E53B8C" w14:textId="5777D651" w:rsidR="004324D8" w:rsidRPr="006605F7" w:rsidRDefault="003C7D2E" w:rsidP="00C1172A">
            <w:pPr>
              <w:jc w:val="both"/>
              <w:rPr>
                <w:rFonts w:ascii="Cambria" w:hAnsi="Cambria" w:cs="Times New Roman"/>
                <w:sz w:val="24"/>
                <w:szCs w:val="24"/>
                <w:lang w:val="uk-UA"/>
              </w:rPr>
            </w:pPr>
            <w:r w:rsidRPr="006605F7">
              <w:rPr>
                <w:rFonts w:ascii="Cambria" w:hAnsi="Cambria" w:cs="Times New Roman"/>
                <w:sz w:val="24"/>
                <w:szCs w:val="24"/>
                <w:lang w:val="uk-UA"/>
              </w:rPr>
              <w:t>Сертифіка</w:t>
            </w:r>
            <w:r w:rsidR="006D3986" w:rsidRPr="006605F7">
              <w:rPr>
                <w:rFonts w:ascii="Cambria" w:hAnsi="Cambria" w:cs="Times New Roman"/>
                <w:sz w:val="24"/>
                <w:szCs w:val="24"/>
                <w:lang w:val="uk-UA"/>
              </w:rPr>
              <w:t xml:space="preserve">т </w:t>
            </w:r>
            <w:r w:rsidR="005F0A04">
              <w:rPr>
                <w:rFonts w:ascii="Cambria" w:hAnsi="Cambria" w:cs="Times New Roman"/>
                <w:sz w:val="24"/>
                <w:szCs w:val="24"/>
                <w:lang w:val="uk-UA"/>
              </w:rPr>
              <w:t>лікаря-</w:t>
            </w:r>
            <w:r w:rsidR="008C7870">
              <w:rPr>
                <w:rFonts w:ascii="Cambria" w:hAnsi="Cambria" w:cs="Times New Roman"/>
                <w:sz w:val="24"/>
                <w:szCs w:val="24"/>
                <w:lang w:val="uk-UA"/>
              </w:rPr>
              <w:t xml:space="preserve">спеціаліста </w:t>
            </w:r>
          </w:p>
        </w:tc>
      </w:tr>
    </w:tbl>
    <w:p w14:paraId="0B138EF1" w14:textId="085F73D8" w:rsidR="008C7870" w:rsidRDefault="008C7870" w:rsidP="00706AB1">
      <w:pPr>
        <w:spacing w:after="0" w:line="240" w:lineRule="auto"/>
        <w:contextualSpacing/>
        <w:rPr>
          <w:rFonts w:ascii="Cambria" w:hAnsi="Cambria"/>
          <w:lang w:val="uk-UA"/>
        </w:rPr>
      </w:pPr>
    </w:p>
    <w:p w14:paraId="6D13EF19" w14:textId="654F6575" w:rsidR="00706AB1" w:rsidRDefault="00706AB1" w:rsidP="00706AB1">
      <w:pPr>
        <w:spacing w:after="0" w:line="240" w:lineRule="auto"/>
        <w:contextualSpacing/>
        <w:rPr>
          <w:rFonts w:ascii="Cambria" w:hAnsi="Cambria"/>
          <w:lang w:val="uk-UA"/>
        </w:rPr>
      </w:pPr>
    </w:p>
    <w:p w14:paraId="7F205FE6" w14:textId="77777777" w:rsidR="0082335D" w:rsidRPr="006605F7" w:rsidRDefault="0082335D" w:rsidP="0082335D">
      <w:pPr>
        <w:pStyle w:val="1"/>
        <w:rPr>
          <w:lang w:val="uk-UA"/>
        </w:rPr>
      </w:pPr>
      <w:r w:rsidRPr="006605F7">
        <w:rPr>
          <w:lang w:val="uk-UA"/>
        </w:rPr>
        <w:t>НАВЧАЛЬНО-ТЕМАТИЧНИЙ ПЛАН</w:t>
      </w:r>
    </w:p>
    <w:p w14:paraId="31F42AF2" w14:textId="77777777" w:rsidR="0082335D" w:rsidRPr="006605F7" w:rsidRDefault="0082335D" w:rsidP="00706AB1">
      <w:pPr>
        <w:spacing w:after="0" w:line="240" w:lineRule="auto"/>
        <w:contextualSpacing/>
        <w:rPr>
          <w:rFonts w:ascii="Cambria" w:hAnsi="Cambria"/>
          <w:lang w:val="uk-UA"/>
        </w:rPr>
      </w:pPr>
    </w:p>
    <w:tbl>
      <w:tblPr>
        <w:tblStyle w:val="a9"/>
        <w:tblpPr w:leftFromText="180" w:rightFromText="180" w:vertAnchor="text" w:horzAnchor="margin" w:tblpY="2"/>
        <w:tblW w:w="0" w:type="auto"/>
        <w:tblLook w:val="04A0" w:firstRow="1" w:lastRow="0" w:firstColumn="1" w:lastColumn="0" w:noHBand="0" w:noVBand="1"/>
      </w:tblPr>
      <w:tblGrid>
        <w:gridCol w:w="7083"/>
        <w:gridCol w:w="850"/>
        <w:gridCol w:w="851"/>
        <w:gridCol w:w="992"/>
        <w:gridCol w:w="680"/>
      </w:tblGrid>
      <w:tr w:rsidR="0082335D" w:rsidRPr="0082335D" w14:paraId="44FCB3C5" w14:textId="77777777" w:rsidTr="0082335D">
        <w:trPr>
          <w:trHeight w:val="626"/>
        </w:trPr>
        <w:tc>
          <w:tcPr>
            <w:tcW w:w="7083" w:type="dxa"/>
            <w:vMerge w:val="restart"/>
            <w:vAlign w:val="center"/>
          </w:tcPr>
          <w:p w14:paraId="6B2ACD37" w14:textId="77777777" w:rsidR="0082335D" w:rsidRPr="0082335D" w:rsidRDefault="0082335D" w:rsidP="0082335D">
            <w:pPr>
              <w:keepNext/>
              <w:keepLines/>
              <w:contextualSpacing/>
              <w:jc w:val="center"/>
              <w:rPr>
                <w:rFonts w:ascii="Cambria" w:hAnsi="Cambria"/>
                <w:sz w:val="24"/>
                <w:szCs w:val="24"/>
              </w:rPr>
            </w:pPr>
            <w:bookmarkStart w:id="7" w:name="_Toc213762432"/>
            <w:proofErr w:type="spellStart"/>
            <w:r w:rsidRPr="0082335D">
              <w:rPr>
                <w:rFonts w:ascii="Cambria" w:hAnsi="Cambria"/>
                <w:sz w:val="24"/>
                <w:szCs w:val="24"/>
              </w:rPr>
              <w:t>Компоненти</w:t>
            </w:r>
            <w:proofErr w:type="spellEnd"/>
            <w:r w:rsidRPr="0082335D">
              <w:rPr>
                <w:rFonts w:ascii="Cambria" w:hAnsi="Cambria"/>
                <w:sz w:val="24"/>
                <w:szCs w:val="24"/>
              </w:rPr>
              <w:t xml:space="preserve"> </w:t>
            </w:r>
            <w:proofErr w:type="spellStart"/>
            <w:r w:rsidRPr="0082335D">
              <w:rPr>
                <w:rFonts w:ascii="Cambria" w:hAnsi="Cambria"/>
                <w:sz w:val="24"/>
                <w:szCs w:val="24"/>
              </w:rPr>
              <w:t>програми</w:t>
            </w:r>
            <w:proofErr w:type="spellEnd"/>
          </w:p>
        </w:tc>
        <w:tc>
          <w:tcPr>
            <w:tcW w:w="850" w:type="dxa"/>
            <w:vMerge w:val="restart"/>
            <w:textDirection w:val="btLr"/>
            <w:vAlign w:val="center"/>
          </w:tcPr>
          <w:p w14:paraId="640FA067" w14:textId="77777777" w:rsidR="0082335D" w:rsidRPr="0082335D" w:rsidRDefault="0082335D" w:rsidP="0082335D">
            <w:pPr>
              <w:keepNext/>
              <w:keepLines/>
              <w:ind w:left="113" w:right="113"/>
              <w:contextualSpacing/>
              <w:jc w:val="center"/>
              <w:rPr>
                <w:rFonts w:ascii="Cambria" w:hAnsi="Cambria"/>
                <w:sz w:val="24"/>
                <w:szCs w:val="24"/>
              </w:rPr>
            </w:pPr>
            <w:proofErr w:type="spellStart"/>
            <w:r w:rsidRPr="0082335D">
              <w:rPr>
                <w:rFonts w:ascii="Cambria" w:hAnsi="Cambria"/>
                <w:sz w:val="24"/>
                <w:szCs w:val="24"/>
              </w:rPr>
              <w:t>Загальна</w:t>
            </w:r>
            <w:proofErr w:type="spellEnd"/>
            <w:r w:rsidRPr="0082335D">
              <w:rPr>
                <w:rFonts w:ascii="Cambria" w:hAnsi="Cambria"/>
                <w:sz w:val="24"/>
                <w:szCs w:val="24"/>
              </w:rPr>
              <w:t xml:space="preserve"> </w:t>
            </w:r>
            <w:proofErr w:type="spellStart"/>
            <w:r w:rsidRPr="0082335D">
              <w:rPr>
                <w:rFonts w:ascii="Cambria" w:hAnsi="Cambria"/>
                <w:sz w:val="24"/>
                <w:szCs w:val="24"/>
              </w:rPr>
              <w:t>кількість</w:t>
            </w:r>
            <w:proofErr w:type="spellEnd"/>
            <w:r w:rsidRPr="0082335D">
              <w:rPr>
                <w:rFonts w:ascii="Cambria" w:hAnsi="Cambria"/>
                <w:sz w:val="24"/>
                <w:szCs w:val="24"/>
              </w:rPr>
              <w:t xml:space="preserve"> годин</w:t>
            </w:r>
          </w:p>
        </w:tc>
        <w:tc>
          <w:tcPr>
            <w:tcW w:w="1843" w:type="dxa"/>
            <w:gridSpan w:val="2"/>
            <w:vAlign w:val="center"/>
          </w:tcPr>
          <w:p w14:paraId="46897F23" w14:textId="77777777" w:rsidR="0082335D" w:rsidRPr="0082335D" w:rsidRDefault="0082335D" w:rsidP="0082335D">
            <w:pPr>
              <w:keepNext/>
              <w:keepLines/>
              <w:contextualSpacing/>
              <w:jc w:val="center"/>
              <w:rPr>
                <w:rFonts w:ascii="Cambria" w:hAnsi="Cambria"/>
                <w:sz w:val="24"/>
                <w:szCs w:val="24"/>
              </w:rPr>
            </w:pPr>
            <w:proofErr w:type="spellStart"/>
            <w:r w:rsidRPr="0082335D">
              <w:rPr>
                <w:rFonts w:ascii="Cambria" w:hAnsi="Cambria"/>
                <w:sz w:val="24"/>
                <w:szCs w:val="24"/>
              </w:rPr>
              <w:t>Аудиторна</w:t>
            </w:r>
            <w:proofErr w:type="spellEnd"/>
            <w:r w:rsidRPr="0082335D">
              <w:rPr>
                <w:rFonts w:ascii="Cambria" w:hAnsi="Cambria"/>
                <w:sz w:val="24"/>
                <w:szCs w:val="24"/>
              </w:rPr>
              <w:t xml:space="preserve"> робота</w:t>
            </w:r>
          </w:p>
        </w:tc>
        <w:tc>
          <w:tcPr>
            <w:tcW w:w="680" w:type="dxa"/>
            <w:vMerge w:val="restart"/>
            <w:textDirection w:val="btLr"/>
            <w:vAlign w:val="center"/>
          </w:tcPr>
          <w:p w14:paraId="23DF34E3" w14:textId="77777777" w:rsidR="0082335D" w:rsidRPr="0082335D" w:rsidRDefault="0082335D" w:rsidP="0082335D">
            <w:pPr>
              <w:keepNext/>
              <w:keepLines/>
              <w:ind w:left="113" w:right="113"/>
              <w:contextualSpacing/>
              <w:jc w:val="center"/>
              <w:rPr>
                <w:rFonts w:ascii="Cambria" w:hAnsi="Cambria"/>
                <w:sz w:val="24"/>
                <w:szCs w:val="24"/>
              </w:rPr>
            </w:pPr>
            <w:proofErr w:type="spellStart"/>
            <w:r w:rsidRPr="0082335D">
              <w:rPr>
                <w:rFonts w:ascii="Cambria" w:hAnsi="Cambria"/>
                <w:sz w:val="24"/>
                <w:szCs w:val="24"/>
              </w:rPr>
              <w:t>Самостійна</w:t>
            </w:r>
            <w:proofErr w:type="spellEnd"/>
            <w:r w:rsidRPr="0082335D">
              <w:rPr>
                <w:rFonts w:ascii="Cambria" w:hAnsi="Cambria"/>
                <w:sz w:val="24"/>
                <w:szCs w:val="24"/>
              </w:rPr>
              <w:t xml:space="preserve"> робота</w:t>
            </w:r>
          </w:p>
        </w:tc>
      </w:tr>
      <w:tr w:rsidR="0082335D" w:rsidRPr="0082335D" w14:paraId="1B30A3C5" w14:textId="77777777" w:rsidTr="0082335D">
        <w:trPr>
          <w:cantSplit/>
          <w:trHeight w:val="1691"/>
        </w:trPr>
        <w:tc>
          <w:tcPr>
            <w:tcW w:w="7083" w:type="dxa"/>
            <w:vMerge/>
            <w:vAlign w:val="center"/>
          </w:tcPr>
          <w:p w14:paraId="2D895519" w14:textId="77777777" w:rsidR="0082335D" w:rsidRPr="0082335D" w:rsidRDefault="0082335D" w:rsidP="0082335D">
            <w:pPr>
              <w:keepNext/>
              <w:keepLines/>
              <w:contextualSpacing/>
              <w:jc w:val="center"/>
              <w:rPr>
                <w:rFonts w:ascii="Cambria" w:hAnsi="Cambria"/>
                <w:sz w:val="24"/>
                <w:szCs w:val="24"/>
              </w:rPr>
            </w:pPr>
          </w:p>
        </w:tc>
        <w:tc>
          <w:tcPr>
            <w:tcW w:w="850" w:type="dxa"/>
            <w:vMerge/>
            <w:vAlign w:val="center"/>
          </w:tcPr>
          <w:p w14:paraId="08927355" w14:textId="77777777" w:rsidR="0082335D" w:rsidRPr="0082335D" w:rsidRDefault="0082335D" w:rsidP="0082335D">
            <w:pPr>
              <w:keepNext/>
              <w:keepLines/>
              <w:contextualSpacing/>
              <w:jc w:val="center"/>
              <w:rPr>
                <w:rFonts w:ascii="Cambria" w:hAnsi="Cambria"/>
                <w:sz w:val="24"/>
                <w:szCs w:val="24"/>
              </w:rPr>
            </w:pPr>
          </w:p>
        </w:tc>
        <w:tc>
          <w:tcPr>
            <w:tcW w:w="851" w:type="dxa"/>
            <w:textDirection w:val="btLr"/>
            <w:vAlign w:val="center"/>
          </w:tcPr>
          <w:p w14:paraId="755F2FC9" w14:textId="77777777" w:rsidR="0082335D" w:rsidRPr="0082335D" w:rsidRDefault="0082335D" w:rsidP="0082335D">
            <w:pPr>
              <w:keepNext/>
              <w:keepLines/>
              <w:ind w:left="113" w:right="113"/>
              <w:contextualSpacing/>
              <w:jc w:val="center"/>
              <w:rPr>
                <w:rFonts w:ascii="Cambria" w:hAnsi="Cambria"/>
                <w:sz w:val="24"/>
                <w:szCs w:val="24"/>
              </w:rPr>
            </w:pPr>
            <w:proofErr w:type="spellStart"/>
            <w:r w:rsidRPr="0082335D">
              <w:rPr>
                <w:rFonts w:ascii="Cambria" w:hAnsi="Cambria"/>
                <w:sz w:val="24"/>
                <w:szCs w:val="24"/>
              </w:rPr>
              <w:t>Лекційні</w:t>
            </w:r>
            <w:proofErr w:type="spellEnd"/>
            <w:r w:rsidRPr="0082335D">
              <w:rPr>
                <w:rFonts w:ascii="Cambria" w:hAnsi="Cambria"/>
                <w:sz w:val="24"/>
                <w:szCs w:val="24"/>
              </w:rPr>
              <w:t xml:space="preserve"> </w:t>
            </w:r>
            <w:proofErr w:type="spellStart"/>
            <w:r w:rsidRPr="0082335D">
              <w:rPr>
                <w:rFonts w:ascii="Cambria" w:hAnsi="Cambria"/>
                <w:sz w:val="24"/>
                <w:szCs w:val="24"/>
              </w:rPr>
              <w:t>заняття</w:t>
            </w:r>
            <w:proofErr w:type="spellEnd"/>
          </w:p>
        </w:tc>
        <w:tc>
          <w:tcPr>
            <w:tcW w:w="992" w:type="dxa"/>
            <w:textDirection w:val="btLr"/>
            <w:vAlign w:val="center"/>
          </w:tcPr>
          <w:p w14:paraId="5FB91CCA" w14:textId="77777777" w:rsidR="0082335D" w:rsidRPr="0082335D" w:rsidRDefault="0082335D" w:rsidP="0082335D">
            <w:pPr>
              <w:keepNext/>
              <w:keepLines/>
              <w:ind w:left="113" w:right="113"/>
              <w:contextualSpacing/>
              <w:jc w:val="center"/>
              <w:rPr>
                <w:rFonts w:ascii="Cambria" w:hAnsi="Cambria"/>
                <w:sz w:val="24"/>
                <w:szCs w:val="24"/>
              </w:rPr>
            </w:pPr>
            <w:proofErr w:type="spellStart"/>
            <w:r w:rsidRPr="0082335D">
              <w:rPr>
                <w:rFonts w:ascii="Cambria" w:hAnsi="Cambria"/>
                <w:sz w:val="24"/>
                <w:szCs w:val="24"/>
              </w:rPr>
              <w:t>Семінарські</w:t>
            </w:r>
            <w:proofErr w:type="spellEnd"/>
            <w:r w:rsidRPr="0082335D">
              <w:rPr>
                <w:rFonts w:ascii="Cambria" w:hAnsi="Cambria"/>
                <w:sz w:val="24"/>
                <w:szCs w:val="24"/>
              </w:rPr>
              <w:t xml:space="preserve"> та </w:t>
            </w:r>
            <w:proofErr w:type="spellStart"/>
            <w:r w:rsidRPr="0082335D">
              <w:rPr>
                <w:rFonts w:ascii="Cambria" w:hAnsi="Cambria"/>
                <w:sz w:val="24"/>
                <w:szCs w:val="24"/>
              </w:rPr>
              <w:t>практичні</w:t>
            </w:r>
            <w:proofErr w:type="spellEnd"/>
            <w:r w:rsidRPr="0082335D">
              <w:rPr>
                <w:rFonts w:ascii="Cambria" w:hAnsi="Cambria"/>
                <w:sz w:val="24"/>
                <w:szCs w:val="24"/>
              </w:rPr>
              <w:t xml:space="preserve"> </w:t>
            </w:r>
            <w:proofErr w:type="spellStart"/>
            <w:r w:rsidRPr="0082335D">
              <w:rPr>
                <w:rFonts w:ascii="Cambria" w:hAnsi="Cambria"/>
                <w:sz w:val="24"/>
                <w:szCs w:val="24"/>
              </w:rPr>
              <w:t>заняття</w:t>
            </w:r>
            <w:proofErr w:type="spellEnd"/>
          </w:p>
        </w:tc>
        <w:tc>
          <w:tcPr>
            <w:tcW w:w="680" w:type="dxa"/>
            <w:vMerge/>
          </w:tcPr>
          <w:p w14:paraId="5B926B71" w14:textId="77777777" w:rsidR="0082335D" w:rsidRPr="0082335D" w:rsidRDefault="0082335D" w:rsidP="0082335D">
            <w:pPr>
              <w:keepNext/>
              <w:keepLines/>
              <w:contextualSpacing/>
              <w:jc w:val="both"/>
              <w:rPr>
                <w:rFonts w:ascii="Cambria" w:hAnsi="Cambria"/>
                <w:sz w:val="24"/>
                <w:szCs w:val="24"/>
              </w:rPr>
            </w:pPr>
          </w:p>
        </w:tc>
      </w:tr>
      <w:tr w:rsidR="0082335D" w:rsidRPr="0082335D" w14:paraId="53FB6504" w14:textId="77777777" w:rsidTr="0082335D">
        <w:tc>
          <w:tcPr>
            <w:tcW w:w="7083" w:type="dxa"/>
          </w:tcPr>
          <w:p w14:paraId="34078E9D" w14:textId="77777777" w:rsidR="0082335D" w:rsidRPr="0082335D" w:rsidRDefault="0082335D" w:rsidP="0082335D">
            <w:pPr>
              <w:keepNext/>
              <w:keepLines/>
              <w:contextualSpacing/>
              <w:rPr>
                <w:rFonts w:ascii="Cambria" w:hAnsi="Cambria" w:cs="Times New Roman"/>
                <w:sz w:val="24"/>
                <w:szCs w:val="24"/>
              </w:rPr>
            </w:pPr>
            <w:r w:rsidRPr="0082335D">
              <w:rPr>
                <w:rFonts w:ascii="Cambria" w:hAnsi="Cambria" w:cs="Times New Roman"/>
                <w:sz w:val="24"/>
                <w:szCs w:val="24"/>
              </w:rPr>
              <w:t xml:space="preserve">1. </w:t>
            </w:r>
            <w:proofErr w:type="spellStart"/>
            <w:r w:rsidRPr="0082335D">
              <w:rPr>
                <w:rFonts w:ascii="Cambria" w:hAnsi="Cambria" w:cs="Times New Roman"/>
                <w:sz w:val="24"/>
                <w:szCs w:val="24"/>
              </w:rPr>
              <w:t>Вступне</w:t>
            </w:r>
            <w:proofErr w:type="spellEnd"/>
            <w:r w:rsidRPr="0082335D">
              <w:rPr>
                <w:rFonts w:ascii="Cambria" w:hAnsi="Cambria" w:cs="Times New Roman"/>
                <w:sz w:val="24"/>
                <w:szCs w:val="24"/>
              </w:rPr>
              <w:t xml:space="preserve"> слово. </w:t>
            </w:r>
            <w:proofErr w:type="spellStart"/>
            <w:r w:rsidRPr="0082335D">
              <w:rPr>
                <w:rFonts w:ascii="Cambria" w:hAnsi="Cambria" w:cs="Times New Roman"/>
                <w:sz w:val="24"/>
                <w:szCs w:val="24"/>
              </w:rPr>
              <w:t>Брифінг</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Особливості</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спеціальності</w:t>
            </w:r>
            <w:proofErr w:type="spellEnd"/>
          </w:p>
        </w:tc>
        <w:tc>
          <w:tcPr>
            <w:tcW w:w="850" w:type="dxa"/>
            <w:vAlign w:val="center"/>
          </w:tcPr>
          <w:p w14:paraId="20F6F2E8"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w:t>
            </w:r>
          </w:p>
        </w:tc>
        <w:tc>
          <w:tcPr>
            <w:tcW w:w="851" w:type="dxa"/>
            <w:vAlign w:val="center"/>
          </w:tcPr>
          <w:p w14:paraId="3CD167E7"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w:t>
            </w:r>
          </w:p>
        </w:tc>
        <w:tc>
          <w:tcPr>
            <w:tcW w:w="992" w:type="dxa"/>
            <w:vAlign w:val="center"/>
          </w:tcPr>
          <w:p w14:paraId="488BD68B" w14:textId="77777777" w:rsidR="0082335D" w:rsidRPr="0082335D" w:rsidRDefault="0082335D" w:rsidP="0082335D">
            <w:pPr>
              <w:keepNext/>
              <w:keepLines/>
              <w:contextualSpacing/>
              <w:jc w:val="center"/>
              <w:rPr>
                <w:rFonts w:ascii="Cambria" w:hAnsi="Cambria" w:cs="Times New Roman"/>
                <w:sz w:val="24"/>
                <w:szCs w:val="24"/>
                <w:lang w:val="uk-UA"/>
              </w:rPr>
            </w:pPr>
            <w:r w:rsidRPr="0082335D">
              <w:rPr>
                <w:rFonts w:ascii="Cambria" w:hAnsi="Cambria" w:cs="Times New Roman"/>
                <w:sz w:val="24"/>
                <w:szCs w:val="24"/>
                <w:lang w:val="uk-UA"/>
              </w:rPr>
              <w:t>0</w:t>
            </w:r>
          </w:p>
        </w:tc>
        <w:tc>
          <w:tcPr>
            <w:tcW w:w="680" w:type="dxa"/>
            <w:vAlign w:val="center"/>
          </w:tcPr>
          <w:p w14:paraId="37B2733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lang w:val="uk-UA"/>
              </w:rPr>
              <w:t>0</w:t>
            </w:r>
            <w:r w:rsidRPr="0082335D">
              <w:rPr>
                <w:rFonts w:ascii="Cambria" w:hAnsi="Cambria" w:cs="Times New Roman"/>
                <w:color w:val="000000"/>
                <w:sz w:val="24"/>
                <w:szCs w:val="24"/>
              </w:rPr>
              <w:t> </w:t>
            </w:r>
          </w:p>
        </w:tc>
      </w:tr>
      <w:tr w:rsidR="0082335D" w:rsidRPr="0082335D" w14:paraId="65A3BF75" w14:textId="77777777" w:rsidTr="0082335D">
        <w:tc>
          <w:tcPr>
            <w:tcW w:w="7083" w:type="dxa"/>
          </w:tcPr>
          <w:p w14:paraId="6E5F2856" w14:textId="77777777" w:rsidR="0082335D" w:rsidRPr="0082335D" w:rsidRDefault="0082335D" w:rsidP="0082335D">
            <w:pPr>
              <w:keepNext/>
              <w:keepLines/>
              <w:contextualSpacing/>
              <w:rPr>
                <w:rFonts w:ascii="Cambria" w:hAnsi="Cambria" w:cs="Times New Roman"/>
                <w:sz w:val="24"/>
                <w:szCs w:val="24"/>
              </w:rPr>
            </w:pPr>
            <w:r w:rsidRPr="0082335D">
              <w:rPr>
                <w:rFonts w:ascii="Cambria" w:hAnsi="Cambria" w:cs="Times New Roman"/>
                <w:sz w:val="24"/>
                <w:szCs w:val="24"/>
              </w:rPr>
              <w:t xml:space="preserve">2. </w:t>
            </w:r>
            <w:proofErr w:type="spellStart"/>
            <w:r w:rsidRPr="0082335D">
              <w:rPr>
                <w:rFonts w:ascii="Cambria" w:hAnsi="Cambria" w:cs="Times New Roman"/>
                <w:sz w:val="24"/>
                <w:szCs w:val="24"/>
              </w:rPr>
              <w:t>Чинне</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законодавство</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України</w:t>
            </w:r>
            <w:proofErr w:type="spellEnd"/>
            <w:r w:rsidRPr="0082335D">
              <w:rPr>
                <w:rFonts w:ascii="Cambria" w:hAnsi="Cambria" w:cs="Times New Roman"/>
                <w:sz w:val="24"/>
                <w:szCs w:val="24"/>
              </w:rPr>
              <w:t xml:space="preserve"> про </w:t>
            </w:r>
            <w:proofErr w:type="spellStart"/>
            <w:r w:rsidRPr="0082335D">
              <w:rPr>
                <w:rFonts w:ascii="Cambria" w:hAnsi="Cambria" w:cs="Times New Roman"/>
                <w:sz w:val="24"/>
                <w:szCs w:val="24"/>
              </w:rPr>
              <w:t>охорону</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здоров'я</w:t>
            </w:r>
            <w:proofErr w:type="spellEnd"/>
            <w:r w:rsidRPr="0082335D">
              <w:rPr>
                <w:rFonts w:ascii="Cambria" w:hAnsi="Cambria" w:cs="Times New Roman"/>
                <w:sz w:val="24"/>
                <w:szCs w:val="24"/>
              </w:rPr>
              <w:t xml:space="preserve"> та нормативно-</w:t>
            </w:r>
            <w:proofErr w:type="spellStart"/>
            <w:r w:rsidRPr="0082335D">
              <w:rPr>
                <w:rFonts w:ascii="Cambria" w:hAnsi="Cambria" w:cs="Times New Roman"/>
                <w:sz w:val="24"/>
                <w:szCs w:val="24"/>
              </w:rPr>
              <w:t>правові</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акти</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що</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визначають</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діяльність</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органів</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управління</w:t>
            </w:r>
            <w:proofErr w:type="spellEnd"/>
            <w:r w:rsidRPr="0082335D">
              <w:rPr>
                <w:rFonts w:ascii="Cambria" w:hAnsi="Cambria" w:cs="Times New Roman"/>
                <w:sz w:val="24"/>
                <w:szCs w:val="24"/>
              </w:rPr>
              <w:t xml:space="preserve"> та </w:t>
            </w:r>
            <w:proofErr w:type="spellStart"/>
            <w:r w:rsidRPr="0082335D">
              <w:rPr>
                <w:rFonts w:ascii="Cambria" w:hAnsi="Cambria" w:cs="Times New Roman"/>
                <w:sz w:val="24"/>
                <w:szCs w:val="24"/>
              </w:rPr>
              <w:t>закладів</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охорони</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здоров'я</w:t>
            </w:r>
            <w:proofErr w:type="spellEnd"/>
          </w:p>
        </w:tc>
        <w:tc>
          <w:tcPr>
            <w:tcW w:w="850" w:type="dxa"/>
            <w:vAlign w:val="center"/>
          </w:tcPr>
          <w:p w14:paraId="539B5BEF"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10</w:t>
            </w:r>
          </w:p>
        </w:tc>
        <w:tc>
          <w:tcPr>
            <w:tcW w:w="851" w:type="dxa"/>
            <w:vAlign w:val="center"/>
          </w:tcPr>
          <w:p w14:paraId="0A22C0DC"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4</w:t>
            </w:r>
          </w:p>
        </w:tc>
        <w:tc>
          <w:tcPr>
            <w:tcW w:w="992" w:type="dxa"/>
            <w:vAlign w:val="center"/>
          </w:tcPr>
          <w:p w14:paraId="724D7403"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w:t>
            </w:r>
          </w:p>
        </w:tc>
        <w:tc>
          <w:tcPr>
            <w:tcW w:w="680" w:type="dxa"/>
            <w:vAlign w:val="center"/>
          </w:tcPr>
          <w:p w14:paraId="20688AD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4</w:t>
            </w:r>
          </w:p>
        </w:tc>
      </w:tr>
      <w:tr w:rsidR="0082335D" w:rsidRPr="0082335D" w14:paraId="40A23A59" w14:textId="77777777" w:rsidTr="0082335D">
        <w:tc>
          <w:tcPr>
            <w:tcW w:w="7083" w:type="dxa"/>
          </w:tcPr>
          <w:p w14:paraId="55F4EBC8" w14:textId="77777777" w:rsidR="0082335D" w:rsidRPr="0082335D" w:rsidRDefault="0082335D" w:rsidP="0082335D">
            <w:pPr>
              <w:keepNext/>
              <w:keepLines/>
              <w:rPr>
                <w:rFonts w:ascii="Cambria" w:hAnsi="Cambria" w:cs="Times New Roman"/>
                <w:sz w:val="24"/>
                <w:szCs w:val="24"/>
              </w:rPr>
            </w:pPr>
            <w:r w:rsidRPr="0082335D">
              <w:rPr>
                <w:rFonts w:ascii="Cambria" w:eastAsia="Times New Roman" w:hAnsi="Cambria" w:cs="Times New Roman"/>
                <w:sz w:val="24"/>
                <w:szCs w:val="24"/>
                <w:highlight w:val="white"/>
              </w:rPr>
              <w:t xml:space="preserve">3. </w:t>
            </w:r>
            <w:proofErr w:type="spellStart"/>
            <w:r w:rsidRPr="0082335D">
              <w:rPr>
                <w:rFonts w:ascii="Cambria" w:eastAsia="Times New Roman" w:hAnsi="Cambria" w:cs="Times New Roman"/>
                <w:sz w:val="24"/>
                <w:szCs w:val="24"/>
                <w:highlight w:val="white"/>
              </w:rPr>
              <w:t>Теоретичні</w:t>
            </w:r>
            <w:proofErr w:type="spellEnd"/>
            <w:r w:rsidRPr="0082335D">
              <w:rPr>
                <w:rFonts w:ascii="Cambria" w:eastAsia="Times New Roman" w:hAnsi="Cambria" w:cs="Times New Roman"/>
                <w:sz w:val="24"/>
                <w:szCs w:val="24"/>
                <w:highlight w:val="white"/>
              </w:rPr>
              <w:t xml:space="preserve"> </w:t>
            </w:r>
            <w:proofErr w:type="spellStart"/>
            <w:r w:rsidRPr="0082335D">
              <w:rPr>
                <w:rFonts w:ascii="Cambria" w:eastAsia="Times New Roman" w:hAnsi="Cambria" w:cs="Times New Roman"/>
                <w:sz w:val="24"/>
                <w:szCs w:val="24"/>
                <w:highlight w:val="white"/>
              </w:rPr>
              <w:t>основи</w:t>
            </w:r>
            <w:proofErr w:type="spellEnd"/>
            <w:r w:rsidRPr="0082335D">
              <w:rPr>
                <w:rFonts w:ascii="Cambria" w:eastAsia="Times New Roman" w:hAnsi="Cambria" w:cs="Times New Roman"/>
                <w:sz w:val="24"/>
                <w:szCs w:val="24"/>
                <w:highlight w:val="white"/>
              </w:rPr>
              <w:t xml:space="preserve"> та </w:t>
            </w:r>
            <w:proofErr w:type="spellStart"/>
            <w:r w:rsidRPr="0082335D">
              <w:rPr>
                <w:rFonts w:ascii="Cambria" w:eastAsia="Times New Roman" w:hAnsi="Cambria" w:cs="Times New Roman"/>
                <w:sz w:val="24"/>
                <w:szCs w:val="24"/>
                <w:highlight w:val="white"/>
              </w:rPr>
              <w:t>концептуальний</w:t>
            </w:r>
            <w:proofErr w:type="spellEnd"/>
            <w:r w:rsidRPr="0082335D">
              <w:rPr>
                <w:rFonts w:ascii="Cambria" w:eastAsia="Times New Roman" w:hAnsi="Cambria" w:cs="Times New Roman"/>
                <w:sz w:val="24"/>
                <w:szCs w:val="24"/>
                <w:highlight w:val="white"/>
              </w:rPr>
              <w:t xml:space="preserve"> базис </w:t>
            </w:r>
            <w:proofErr w:type="spellStart"/>
            <w:r w:rsidRPr="0082335D">
              <w:rPr>
                <w:rFonts w:ascii="Cambria" w:eastAsia="Times New Roman" w:hAnsi="Cambria" w:cs="Times New Roman"/>
                <w:sz w:val="24"/>
                <w:szCs w:val="24"/>
                <w:highlight w:val="white"/>
              </w:rPr>
              <w:t>психотерапії</w:t>
            </w:r>
            <w:proofErr w:type="spellEnd"/>
            <w:r w:rsidRPr="0082335D">
              <w:rPr>
                <w:rFonts w:ascii="Cambria" w:eastAsia="Times New Roman" w:hAnsi="Cambria" w:cs="Times New Roman"/>
                <w:sz w:val="24"/>
                <w:szCs w:val="24"/>
              </w:rPr>
              <w:t>.</w:t>
            </w:r>
          </w:p>
        </w:tc>
        <w:tc>
          <w:tcPr>
            <w:tcW w:w="850" w:type="dxa"/>
            <w:vAlign w:val="center"/>
          </w:tcPr>
          <w:p w14:paraId="3006304C" w14:textId="3859FB70" w:rsidR="0082335D" w:rsidRPr="00290FEE" w:rsidRDefault="0082335D" w:rsidP="0082335D">
            <w:pPr>
              <w:keepNext/>
              <w:keepLines/>
              <w:contextualSpacing/>
              <w:jc w:val="center"/>
              <w:rPr>
                <w:rFonts w:ascii="Cambria" w:hAnsi="Cambria" w:cs="Times New Roman"/>
                <w:sz w:val="24"/>
                <w:szCs w:val="24"/>
                <w:lang w:val="uk-UA"/>
              </w:rPr>
            </w:pPr>
            <w:r w:rsidRPr="0082335D">
              <w:rPr>
                <w:rFonts w:ascii="Cambria" w:hAnsi="Cambria" w:cs="Times New Roman"/>
                <w:sz w:val="24"/>
                <w:szCs w:val="24"/>
              </w:rPr>
              <w:t>4</w:t>
            </w:r>
            <w:r w:rsidR="00290FEE">
              <w:rPr>
                <w:rFonts w:ascii="Cambria" w:hAnsi="Cambria" w:cs="Times New Roman"/>
                <w:sz w:val="24"/>
                <w:szCs w:val="24"/>
                <w:lang w:val="uk-UA"/>
              </w:rPr>
              <w:t>0</w:t>
            </w:r>
          </w:p>
        </w:tc>
        <w:tc>
          <w:tcPr>
            <w:tcW w:w="851" w:type="dxa"/>
          </w:tcPr>
          <w:p w14:paraId="7877A8E0" w14:textId="4F7382BC" w:rsidR="0082335D" w:rsidRPr="00290FEE" w:rsidRDefault="0082335D" w:rsidP="0082335D">
            <w:pPr>
              <w:keepNext/>
              <w:keepLines/>
              <w:contextualSpacing/>
              <w:jc w:val="center"/>
              <w:rPr>
                <w:rFonts w:ascii="Cambria" w:hAnsi="Cambria" w:cs="Times New Roman"/>
                <w:sz w:val="24"/>
                <w:szCs w:val="24"/>
                <w:lang w:val="uk-UA"/>
              </w:rPr>
            </w:pPr>
            <w:r w:rsidRPr="0082335D">
              <w:rPr>
                <w:rFonts w:ascii="Cambria" w:hAnsi="Cambria" w:cs="Times New Roman"/>
                <w:sz w:val="24"/>
                <w:szCs w:val="24"/>
              </w:rPr>
              <w:t>1</w:t>
            </w:r>
            <w:r w:rsidR="00290FEE">
              <w:rPr>
                <w:rFonts w:ascii="Cambria" w:hAnsi="Cambria" w:cs="Times New Roman"/>
                <w:sz w:val="24"/>
                <w:szCs w:val="24"/>
                <w:lang w:val="uk-UA"/>
              </w:rPr>
              <w:t>0</w:t>
            </w:r>
          </w:p>
        </w:tc>
        <w:tc>
          <w:tcPr>
            <w:tcW w:w="992" w:type="dxa"/>
          </w:tcPr>
          <w:p w14:paraId="21968E57"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20</w:t>
            </w:r>
          </w:p>
        </w:tc>
        <w:tc>
          <w:tcPr>
            <w:tcW w:w="680" w:type="dxa"/>
          </w:tcPr>
          <w:p w14:paraId="27DF67EA"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10</w:t>
            </w:r>
          </w:p>
        </w:tc>
      </w:tr>
      <w:tr w:rsidR="0082335D" w:rsidRPr="0082335D" w14:paraId="746B41C0" w14:textId="77777777" w:rsidTr="0082335D">
        <w:tc>
          <w:tcPr>
            <w:tcW w:w="7083" w:type="dxa"/>
          </w:tcPr>
          <w:p w14:paraId="2AA546F8" w14:textId="16D0B0C2" w:rsidR="0082335D" w:rsidRPr="0082335D" w:rsidRDefault="0082335D" w:rsidP="0082335D">
            <w:pPr>
              <w:keepNext/>
              <w:keepLines/>
              <w:rPr>
                <w:rFonts w:ascii="Cambria" w:hAnsi="Cambria" w:cs="Times New Roman"/>
                <w:sz w:val="24"/>
                <w:szCs w:val="24"/>
              </w:rPr>
            </w:pPr>
            <w:r w:rsidRPr="0082335D">
              <w:rPr>
                <w:rFonts w:ascii="Cambria" w:eastAsia="Times New Roman" w:hAnsi="Cambria" w:cs="Times New Roman"/>
                <w:sz w:val="24"/>
                <w:szCs w:val="24"/>
                <w:highlight w:val="white"/>
              </w:rPr>
              <w:t>4.</w:t>
            </w:r>
            <w:r w:rsidRPr="0082335D">
              <w:rPr>
                <w:rFonts w:ascii="Cambria" w:hAnsi="Cambria" w:cs="Times New Roman"/>
                <w:sz w:val="24"/>
                <w:szCs w:val="24"/>
                <w:highlight w:val="white"/>
              </w:rPr>
              <w:t xml:space="preserve"> </w:t>
            </w:r>
            <w:r w:rsidRPr="0082335D">
              <w:rPr>
                <w:rFonts w:ascii="Cambria" w:hAnsi="Cambria"/>
                <w:color w:val="000000"/>
                <w:sz w:val="24"/>
                <w:szCs w:val="24"/>
                <w:shd w:val="clear" w:color="auto" w:fill="FFFFFF"/>
              </w:rPr>
              <w:t xml:space="preserve"> </w:t>
            </w:r>
            <w:proofErr w:type="spellStart"/>
            <w:r w:rsidRPr="0082335D">
              <w:rPr>
                <w:rFonts w:ascii="Cambria" w:hAnsi="Cambria"/>
                <w:color w:val="000000"/>
                <w:sz w:val="24"/>
                <w:szCs w:val="24"/>
                <w:shd w:val="clear" w:color="auto" w:fill="FFFFFF"/>
              </w:rPr>
              <w:t>Психічні</w:t>
            </w:r>
            <w:proofErr w:type="spellEnd"/>
            <w:r w:rsidRPr="0082335D">
              <w:rPr>
                <w:rFonts w:ascii="Cambria" w:hAnsi="Cambria"/>
                <w:color w:val="000000"/>
                <w:sz w:val="24"/>
                <w:szCs w:val="24"/>
                <w:shd w:val="clear" w:color="auto" w:fill="FFFFFF"/>
              </w:rPr>
              <w:t xml:space="preserve"> та </w:t>
            </w:r>
            <w:proofErr w:type="spellStart"/>
            <w:r w:rsidRPr="0082335D">
              <w:rPr>
                <w:rFonts w:ascii="Cambria" w:hAnsi="Cambria"/>
                <w:color w:val="000000"/>
                <w:sz w:val="24"/>
                <w:szCs w:val="24"/>
                <w:shd w:val="clear" w:color="auto" w:fill="FFFFFF"/>
              </w:rPr>
              <w:t>поведінкові</w:t>
            </w:r>
            <w:proofErr w:type="spellEnd"/>
            <w:r w:rsidRPr="0082335D">
              <w:rPr>
                <w:rFonts w:ascii="Cambria" w:hAnsi="Cambria"/>
                <w:color w:val="000000"/>
                <w:sz w:val="24"/>
                <w:szCs w:val="24"/>
                <w:shd w:val="clear" w:color="auto" w:fill="FFFFFF"/>
              </w:rPr>
              <w:t xml:space="preserve"> </w:t>
            </w:r>
            <w:proofErr w:type="spellStart"/>
            <w:r w:rsidRPr="0082335D">
              <w:rPr>
                <w:rFonts w:ascii="Cambria" w:hAnsi="Cambria"/>
                <w:color w:val="000000"/>
                <w:sz w:val="24"/>
                <w:szCs w:val="24"/>
                <w:shd w:val="clear" w:color="auto" w:fill="FFFFFF"/>
              </w:rPr>
              <w:t>розлади</w:t>
            </w:r>
            <w:proofErr w:type="spellEnd"/>
            <w:r w:rsidRPr="0082335D">
              <w:rPr>
                <w:rFonts w:ascii="Cambria" w:hAnsi="Cambria"/>
                <w:color w:val="000000"/>
                <w:sz w:val="24"/>
                <w:szCs w:val="24"/>
                <w:shd w:val="clear" w:color="auto" w:fill="FFFFFF"/>
              </w:rPr>
              <w:t xml:space="preserve">: </w:t>
            </w:r>
            <w:proofErr w:type="spellStart"/>
            <w:r w:rsidRPr="0082335D">
              <w:rPr>
                <w:rFonts w:ascii="Cambria" w:hAnsi="Cambria"/>
                <w:color w:val="000000"/>
                <w:sz w:val="24"/>
                <w:szCs w:val="24"/>
                <w:shd w:val="clear" w:color="auto" w:fill="FFFFFF"/>
              </w:rPr>
              <w:t>актуальні</w:t>
            </w:r>
            <w:proofErr w:type="spellEnd"/>
            <w:r w:rsidRPr="0082335D">
              <w:rPr>
                <w:rFonts w:ascii="Cambria" w:hAnsi="Cambria"/>
                <w:color w:val="000000"/>
                <w:sz w:val="24"/>
                <w:szCs w:val="24"/>
                <w:shd w:val="clear" w:color="auto" w:fill="FFFFFF"/>
              </w:rPr>
              <w:t xml:space="preserve"> </w:t>
            </w:r>
            <w:proofErr w:type="spellStart"/>
            <w:r w:rsidRPr="0082335D">
              <w:rPr>
                <w:rFonts w:ascii="Cambria" w:hAnsi="Cambria"/>
                <w:color w:val="000000"/>
                <w:sz w:val="24"/>
                <w:szCs w:val="24"/>
                <w:shd w:val="clear" w:color="auto" w:fill="FFFFFF"/>
              </w:rPr>
              <w:t>проблеми</w:t>
            </w:r>
            <w:proofErr w:type="spellEnd"/>
            <w:r w:rsidRPr="0082335D">
              <w:rPr>
                <w:rFonts w:ascii="Cambria" w:hAnsi="Cambria"/>
                <w:color w:val="000000"/>
                <w:sz w:val="24"/>
                <w:szCs w:val="24"/>
                <w:shd w:val="clear" w:color="auto" w:fill="FFFFFF"/>
              </w:rPr>
              <w:t xml:space="preserve">, </w:t>
            </w:r>
            <w:proofErr w:type="spellStart"/>
            <w:r w:rsidRPr="0082335D">
              <w:rPr>
                <w:rFonts w:ascii="Cambria" w:hAnsi="Cambria"/>
                <w:color w:val="000000"/>
                <w:sz w:val="24"/>
                <w:szCs w:val="24"/>
                <w:shd w:val="clear" w:color="auto" w:fill="FFFFFF"/>
              </w:rPr>
              <w:t>діагностика</w:t>
            </w:r>
            <w:proofErr w:type="spellEnd"/>
            <w:r w:rsidRPr="0082335D">
              <w:rPr>
                <w:rFonts w:ascii="Cambria" w:hAnsi="Cambria"/>
                <w:color w:val="000000"/>
                <w:sz w:val="24"/>
                <w:szCs w:val="24"/>
                <w:shd w:val="clear" w:color="auto" w:fill="FFFFFF"/>
              </w:rPr>
              <w:t xml:space="preserve"> та </w:t>
            </w:r>
            <w:proofErr w:type="spellStart"/>
            <w:r w:rsidRPr="0082335D">
              <w:rPr>
                <w:rFonts w:ascii="Cambria" w:hAnsi="Cambria"/>
                <w:color w:val="000000"/>
                <w:sz w:val="24"/>
                <w:szCs w:val="24"/>
                <w:shd w:val="clear" w:color="auto" w:fill="FFFFFF"/>
              </w:rPr>
              <w:t>лікування</w:t>
            </w:r>
            <w:proofErr w:type="spellEnd"/>
          </w:p>
        </w:tc>
        <w:tc>
          <w:tcPr>
            <w:tcW w:w="850" w:type="dxa"/>
            <w:vAlign w:val="center"/>
          </w:tcPr>
          <w:p w14:paraId="21A05B62" w14:textId="329FB5EF" w:rsidR="0082335D" w:rsidRPr="0082335D" w:rsidRDefault="002F5276" w:rsidP="0082335D">
            <w:pPr>
              <w:keepNext/>
              <w:keepLines/>
              <w:contextualSpacing/>
              <w:jc w:val="center"/>
              <w:rPr>
                <w:rFonts w:ascii="Cambria" w:hAnsi="Cambria" w:cs="Times New Roman"/>
                <w:sz w:val="24"/>
                <w:szCs w:val="24"/>
                <w:lang w:val="uk-UA"/>
              </w:rPr>
            </w:pPr>
            <w:r>
              <w:rPr>
                <w:rFonts w:ascii="Cambria" w:hAnsi="Cambria" w:cs="Times New Roman"/>
                <w:sz w:val="24"/>
                <w:szCs w:val="24"/>
                <w:lang w:val="uk-UA"/>
              </w:rPr>
              <w:t>46</w:t>
            </w:r>
          </w:p>
        </w:tc>
        <w:tc>
          <w:tcPr>
            <w:tcW w:w="851" w:type="dxa"/>
          </w:tcPr>
          <w:p w14:paraId="1FDE766D" w14:textId="77777777" w:rsidR="0082335D" w:rsidRPr="0082335D" w:rsidRDefault="0082335D" w:rsidP="0082335D">
            <w:pPr>
              <w:keepNext/>
              <w:keepLines/>
              <w:contextualSpacing/>
              <w:jc w:val="center"/>
              <w:rPr>
                <w:rFonts w:ascii="Cambria" w:hAnsi="Cambria" w:cs="Times New Roman"/>
                <w:sz w:val="24"/>
                <w:szCs w:val="24"/>
                <w:lang w:val="uk-UA"/>
              </w:rPr>
            </w:pPr>
            <w:r w:rsidRPr="0082335D">
              <w:rPr>
                <w:rFonts w:ascii="Cambria" w:hAnsi="Cambria" w:cs="Times New Roman"/>
                <w:sz w:val="24"/>
                <w:szCs w:val="24"/>
                <w:lang w:val="uk-UA"/>
              </w:rPr>
              <w:t>4</w:t>
            </w:r>
          </w:p>
        </w:tc>
        <w:tc>
          <w:tcPr>
            <w:tcW w:w="992" w:type="dxa"/>
          </w:tcPr>
          <w:p w14:paraId="3471F370" w14:textId="74CBA6BD" w:rsidR="0082335D" w:rsidRPr="0082335D" w:rsidRDefault="0082335D" w:rsidP="0082335D">
            <w:pPr>
              <w:keepNext/>
              <w:keepLines/>
              <w:contextualSpacing/>
              <w:jc w:val="center"/>
              <w:rPr>
                <w:rFonts w:ascii="Cambria" w:hAnsi="Cambria" w:cs="Times New Roman"/>
                <w:sz w:val="24"/>
                <w:szCs w:val="24"/>
                <w:lang w:val="uk-UA"/>
              </w:rPr>
            </w:pPr>
            <w:r w:rsidRPr="0082335D">
              <w:rPr>
                <w:rFonts w:ascii="Cambria" w:hAnsi="Cambria" w:cs="Times New Roman"/>
                <w:sz w:val="24"/>
                <w:szCs w:val="24"/>
                <w:lang w:val="uk-UA"/>
              </w:rPr>
              <w:t>3</w:t>
            </w:r>
            <w:r w:rsidR="002F5276">
              <w:rPr>
                <w:rFonts w:ascii="Cambria" w:hAnsi="Cambria" w:cs="Times New Roman"/>
                <w:sz w:val="24"/>
                <w:szCs w:val="24"/>
                <w:lang w:val="uk-UA"/>
              </w:rPr>
              <w:t>2</w:t>
            </w:r>
          </w:p>
        </w:tc>
        <w:tc>
          <w:tcPr>
            <w:tcW w:w="680" w:type="dxa"/>
          </w:tcPr>
          <w:p w14:paraId="1294E03D"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10</w:t>
            </w:r>
          </w:p>
        </w:tc>
      </w:tr>
      <w:tr w:rsidR="0082335D" w:rsidRPr="0082335D" w14:paraId="61C11362" w14:textId="77777777" w:rsidTr="0082335D">
        <w:tc>
          <w:tcPr>
            <w:tcW w:w="7083" w:type="dxa"/>
          </w:tcPr>
          <w:p w14:paraId="51C6486D" w14:textId="77777777" w:rsidR="0082335D" w:rsidRPr="0082335D" w:rsidRDefault="0082335D" w:rsidP="0082335D">
            <w:pPr>
              <w:keepNext/>
              <w:keepLines/>
              <w:rPr>
                <w:rFonts w:ascii="Cambria" w:hAnsi="Cambria" w:cs="Times New Roman"/>
                <w:sz w:val="24"/>
                <w:szCs w:val="24"/>
              </w:rPr>
            </w:pPr>
            <w:r w:rsidRPr="0082335D">
              <w:rPr>
                <w:rFonts w:ascii="Cambria" w:eastAsia="Times New Roman" w:hAnsi="Cambria" w:cs="Times New Roman"/>
                <w:sz w:val="24"/>
                <w:szCs w:val="24"/>
                <w:highlight w:val="white"/>
              </w:rPr>
              <w:t xml:space="preserve">5. </w:t>
            </w:r>
            <w:proofErr w:type="spellStart"/>
            <w:r w:rsidRPr="0082335D">
              <w:rPr>
                <w:rFonts w:ascii="Cambria" w:eastAsia="Times New Roman" w:hAnsi="Cambria" w:cs="Times New Roman"/>
                <w:sz w:val="24"/>
                <w:szCs w:val="24"/>
                <w:highlight w:val="white"/>
              </w:rPr>
              <w:t>Діагностика</w:t>
            </w:r>
            <w:proofErr w:type="spellEnd"/>
            <w:r w:rsidRPr="0082335D">
              <w:rPr>
                <w:rFonts w:ascii="Cambria" w:eastAsia="Times New Roman" w:hAnsi="Cambria" w:cs="Times New Roman"/>
                <w:sz w:val="24"/>
                <w:szCs w:val="24"/>
                <w:highlight w:val="white"/>
              </w:rPr>
              <w:t xml:space="preserve"> у </w:t>
            </w:r>
            <w:proofErr w:type="spellStart"/>
            <w:r w:rsidRPr="0082335D">
              <w:rPr>
                <w:rFonts w:ascii="Cambria" w:eastAsia="Times New Roman" w:hAnsi="Cambria" w:cs="Times New Roman"/>
                <w:sz w:val="24"/>
                <w:szCs w:val="24"/>
                <w:highlight w:val="white"/>
              </w:rPr>
              <w:t>психотерапії</w:t>
            </w:r>
            <w:proofErr w:type="spellEnd"/>
            <w:r w:rsidRPr="0082335D">
              <w:rPr>
                <w:rFonts w:ascii="Cambria" w:eastAsia="Times New Roman" w:hAnsi="Cambria" w:cs="Times New Roman"/>
                <w:sz w:val="24"/>
                <w:szCs w:val="24"/>
                <w:highlight w:val="white"/>
              </w:rPr>
              <w:t xml:space="preserve"> та </w:t>
            </w:r>
            <w:proofErr w:type="spellStart"/>
            <w:r w:rsidRPr="0082335D">
              <w:rPr>
                <w:rFonts w:ascii="Cambria" w:eastAsia="Times New Roman" w:hAnsi="Cambria" w:cs="Times New Roman"/>
                <w:sz w:val="24"/>
                <w:szCs w:val="24"/>
                <w:highlight w:val="white"/>
              </w:rPr>
              <w:t>психотерапевтичний</w:t>
            </w:r>
            <w:proofErr w:type="spellEnd"/>
            <w:r w:rsidRPr="0082335D">
              <w:rPr>
                <w:rFonts w:ascii="Cambria" w:eastAsia="Times New Roman" w:hAnsi="Cambria" w:cs="Times New Roman"/>
                <w:sz w:val="24"/>
                <w:szCs w:val="24"/>
                <w:highlight w:val="white"/>
              </w:rPr>
              <w:t xml:space="preserve"> </w:t>
            </w:r>
            <w:proofErr w:type="spellStart"/>
            <w:r w:rsidRPr="0082335D">
              <w:rPr>
                <w:rFonts w:ascii="Cambria" w:eastAsia="Times New Roman" w:hAnsi="Cambria" w:cs="Times New Roman"/>
                <w:sz w:val="24"/>
                <w:szCs w:val="24"/>
                <w:highlight w:val="white"/>
              </w:rPr>
              <w:t>діагноз</w:t>
            </w:r>
            <w:proofErr w:type="spellEnd"/>
          </w:p>
        </w:tc>
        <w:tc>
          <w:tcPr>
            <w:tcW w:w="850" w:type="dxa"/>
            <w:vAlign w:val="center"/>
          </w:tcPr>
          <w:p w14:paraId="3ED56A2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34</w:t>
            </w:r>
          </w:p>
        </w:tc>
        <w:tc>
          <w:tcPr>
            <w:tcW w:w="851" w:type="dxa"/>
          </w:tcPr>
          <w:p w14:paraId="1C56D508"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8</w:t>
            </w:r>
          </w:p>
        </w:tc>
        <w:tc>
          <w:tcPr>
            <w:tcW w:w="992" w:type="dxa"/>
          </w:tcPr>
          <w:p w14:paraId="4A374C7A"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16</w:t>
            </w:r>
          </w:p>
        </w:tc>
        <w:tc>
          <w:tcPr>
            <w:tcW w:w="680" w:type="dxa"/>
          </w:tcPr>
          <w:p w14:paraId="467DC37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10</w:t>
            </w:r>
          </w:p>
        </w:tc>
      </w:tr>
      <w:tr w:rsidR="0082335D" w:rsidRPr="0082335D" w14:paraId="66C8634F" w14:textId="77777777" w:rsidTr="0082335D">
        <w:tc>
          <w:tcPr>
            <w:tcW w:w="7083" w:type="dxa"/>
          </w:tcPr>
          <w:p w14:paraId="47117E4D" w14:textId="77777777" w:rsidR="0082335D" w:rsidRPr="0082335D" w:rsidRDefault="0082335D" w:rsidP="0082335D">
            <w:pPr>
              <w:keepNext/>
              <w:keepLines/>
              <w:rPr>
                <w:rFonts w:ascii="Cambria" w:hAnsi="Cambria" w:cs="Times New Roman"/>
                <w:sz w:val="24"/>
                <w:szCs w:val="24"/>
              </w:rPr>
            </w:pPr>
            <w:r w:rsidRPr="0082335D">
              <w:rPr>
                <w:rFonts w:ascii="Cambria" w:eastAsia="Times New Roman" w:hAnsi="Cambria" w:cs="Times New Roman"/>
                <w:sz w:val="24"/>
                <w:szCs w:val="24"/>
              </w:rPr>
              <w:t xml:space="preserve">6. </w:t>
            </w:r>
            <w:proofErr w:type="spellStart"/>
            <w:r w:rsidRPr="0082335D">
              <w:rPr>
                <w:rFonts w:ascii="Cambria" w:eastAsia="Times New Roman" w:hAnsi="Cambria" w:cs="Times New Roman"/>
                <w:sz w:val="24"/>
                <w:szCs w:val="24"/>
              </w:rPr>
              <w:t>Методи</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психотерапії</w:t>
            </w:r>
            <w:proofErr w:type="spellEnd"/>
          </w:p>
        </w:tc>
        <w:tc>
          <w:tcPr>
            <w:tcW w:w="850" w:type="dxa"/>
            <w:vAlign w:val="center"/>
          </w:tcPr>
          <w:p w14:paraId="052738CD" w14:textId="0B6E03DB" w:rsidR="0082335D" w:rsidRPr="00290FEE" w:rsidRDefault="00290FEE" w:rsidP="0082335D">
            <w:pPr>
              <w:keepNext/>
              <w:keepLines/>
              <w:contextualSpacing/>
              <w:jc w:val="center"/>
              <w:rPr>
                <w:rFonts w:ascii="Cambria" w:hAnsi="Cambria" w:cs="Times New Roman"/>
                <w:sz w:val="24"/>
                <w:szCs w:val="24"/>
                <w:lang w:val="uk-UA"/>
              </w:rPr>
            </w:pPr>
            <w:r>
              <w:rPr>
                <w:rFonts w:ascii="Cambria" w:hAnsi="Cambria" w:cs="Times New Roman"/>
                <w:sz w:val="24"/>
                <w:szCs w:val="24"/>
                <w:lang w:val="uk-UA"/>
              </w:rPr>
              <w:t>2</w:t>
            </w:r>
            <w:r w:rsidR="002F5276">
              <w:rPr>
                <w:rFonts w:ascii="Cambria" w:hAnsi="Cambria" w:cs="Times New Roman"/>
                <w:sz w:val="24"/>
                <w:szCs w:val="24"/>
                <w:lang w:val="uk-UA"/>
              </w:rPr>
              <w:t>32</w:t>
            </w:r>
          </w:p>
        </w:tc>
        <w:tc>
          <w:tcPr>
            <w:tcW w:w="851" w:type="dxa"/>
          </w:tcPr>
          <w:p w14:paraId="4CBAC85E" w14:textId="666C9064" w:rsidR="0082335D" w:rsidRPr="0082335D" w:rsidRDefault="00290FEE" w:rsidP="0082335D">
            <w:pPr>
              <w:keepNext/>
              <w:keepLines/>
              <w:contextualSpacing/>
              <w:jc w:val="center"/>
              <w:rPr>
                <w:rFonts w:ascii="Cambria" w:hAnsi="Cambria" w:cs="Times New Roman"/>
                <w:sz w:val="24"/>
                <w:szCs w:val="24"/>
              </w:rPr>
            </w:pPr>
            <w:r>
              <w:rPr>
                <w:rFonts w:ascii="Cambria" w:hAnsi="Cambria" w:cs="Times New Roman"/>
                <w:sz w:val="24"/>
                <w:szCs w:val="24"/>
                <w:lang w:val="uk-UA"/>
              </w:rPr>
              <w:t>36</w:t>
            </w:r>
          </w:p>
        </w:tc>
        <w:tc>
          <w:tcPr>
            <w:tcW w:w="992" w:type="dxa"/>
          </w:tcPr>
          <w:p w14:paraId="34A5AB52" w14:textId="10B2C94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w:t>
            </w:r>
            <w:r w:rsidR="00290FEE">
              <w:rPr>
                <w:rFonts w:ascii="Cambria" w:hAnsi="Cambria" w:cs="Times New Roman"/>
                <w:sz w:val="24"/>
                <w:szCs w:val="24"/>
                <w:lang w:val="uk-UA"/>
              </w:rPr>
              <w:t>1</w:t>
            </w:r>
            <w:r w:rsidRPr="0082335D">
              <w:rPr>
                <w:rFonts w:ascii="Cambria" w:hAnsi="Cambria" w:cs="Times New Roman"/>
                <w:sz w:val="24"/>
                <w:szCs w:val="24"/>
              </w:rPr>
              <w:t>6</w:t>
            </w:r>
          </w:p>
        </w:tc>
        <w:tc>
          <w:tcPr>
            <w:tcW w:w="680" w:type="dxa"/>
          </w:tcPr>
          <w:p w14:paraId="52AA3537" w14:textId="6AD8F835" w:rsidR="0082335D" w:rsidRPr="0082335D" w:rsidRDefault="002F5276" w:rsidP="0082335D">
            <w:pPr>
              <w:keepNext/>
              <w:keepLines/>
              <w:contextualSpacing/>
              <w:jc w:val="center"/>
              <w:rPr>
                <w:rFonts w:ascii="Cambria" w:hAnsi="Cambria" w:cs="Times New Roman"/>
                <w:sz w:val="24"/>
                <w:szCs w:val="24"/>
                <w:lang w:val="uk-UA"/>
              </w:rPr>
            </w:pPr>
            <w:r>
              <w:rPr>
                <w:rFonts w:ascii="Cambria" w:hAnsi="Cambria" w:cs="Times New Roman"/>
                <w:sz w:val="24"/>
                <w:szCs w:val="24"/>
                <w:lang w:val="uk-UA"/>
              </w:rPr>
              <w:t>78</w:t>
            </w:r>
          </w:p>
        </w:tc>
      </w:tr>
      <w:tr w:rsidR="0082335D" w:rsidRPr="0082335D" w14:paraId="4A016A87" w14:textId="77777777" w:rsidTr="0082335D">
        <w:tc>
          <w:tcPr>
            <w:tcW w:w="7083" w:type="dxa"/>
          </w:tcPr>
          <w:p w14:paraId="3096AFDB" w14:textId="7E088A63" w:rsidR="0082335D" w:rsidRPr="0082335D" w:rsidRDefault="0082335D" w:rsidP="0082335D">
            <w:pPr>
              <w:pStyle w:val="TableParagraph"/>
              <w:keepNext/>
              <w:keepLines/>
              <w:spacing w:line="315" w:lineRule="exact"/>
              <w:rPr>
                <w:rFonts w:ascii="Cambria" w:hAnsi="Cambria"/>
                <w:b/>
                <w:bCs/>
                <w:highlight w:val="white"/>
              </w:rPr>
            </w:pPr>
            <w:r w:rsidRPr="0082335D">
              <w:rPr>
                <w:rFonts w:ascii="Cambria" w:hAnsi="Cambria"/>
                <w:lang w:val="ru-RU"/>
              </w:rPr>
              <w:t xml:space="preserve">7. </w:t>
            </w:r>
            <w:proofErr w:type="spellStart"/>
            <w:r w:rsidRPr="0082335D">
              <w:rPr>
                <w:rFonts w:ascii="Cambria" w:hAnsi="Cambria"/>
                <w:lang w:val="ru-RU"/>
              </w:rPr>
              <w:t>Психотерапія</w:t>
            </w:r>
            <w:proofErr w:type="spellEnd"/>
            <w:r w:rsidRPr="0082335D">
              <w:rPr>
                <w:rFonts w:ascii="Cambria" w:hAnsi="Cambria"/>
                <w:spacing w:val="5"/>
                <w:lang w:val="ru-RU"/>
              </w:rPr>
              <w:t xml:space="preserve"> </w:t>
            </w:r>
            <w:proofErr w:type="spellStart"/>
            <w:r w:rsidRPr="0082335D">
              <w:rPr>
                <w:rFonts w:ascii="Cambria" w:hAnsi="Cambria"/>
                <w:lang w:val="ru-RU"/>
              </w:rPr>
              <w:t>психічних</w:t>
            </w:r>
            <w:proofErr w:type="spellEnd"/>
            <w:r w:rsidRPr="0082335D">
              <w:rPr>
                <w:rFonts w:ascii="Cambria" w:hAnsi="Cambria"/>
                <w:spacing w:val="1"/>
                <w:lang w:val="ru-RU"/>
              </w:rPr>
              <w:t xml:space="preserve"> </w:t>
            </w:r>
            <w:proofErr w:type="spellStart"/>
            <w:r w:rsidRPr="0082335D">
              <w:rPr>
                <w:rFonts w:ascii="Cambria" w:hAnsi="Cambria"/>
                <w:lang w:val="ru-RU"/>
              </w:rPr>
              <w:t>розладів</w:t>
            </w:r>
            <w:proofErr w:type="spellEnd"/>
            <w:r w:rsidRPr="0082335D">
              <w:rPr>
                <w:rFonts w:ascii="Cambria" w:hAnsi="Cambria"/>
                <w:spacing w:val="2"/>
                <w:lang w:val="ru-RU"/>
              </w:rPr>
              <w:t xml:space="preserve"> </w:t>
            </w:r>
            <w:r w:rsidRPr="0082335D">
              <w:rPr>
                <w:rFonts w:ascii="Cambria" w:hAnsi="Cambria"/>
                <w:spacing w:val="-5"/>
                <w:lang w:val="ru-RU"/>
              </w:rPr>
              <w:t xml:space="preserve">та </w:t>
            </w:r>
            <w:proofErr w:type="spellStart"/>
            <w:r w:rsidRPr="0082335D">
              <w:rPr>
                <w:rFonts w:ascii="Cambria" w:hAnsi="Cambria"/>
                <w:lang w:val="ru-RU"/>
              </w:rPr>
              <w:t>розладів</w:t>
            </w:r>
            <w:proofErr w:type="spellEnd"/>
            <w:r w:rsidRPr="0082335D">
              <w:rPr>
                <w:rFonts w:ascii="Cambria" w:hAnsi="Cambria"/>
                <w:spacing w:val="-10"/>
                <w:lang w:val="ru-RU"/>
              </w:rPr>
              <w:t xml:space="preserve"> </w:t>
            </w:r>
            <w:proofErr w:type="spellStart"/>
            <w:r w:rsidRPr="0082335D">
              <w:rPr>
                <w:rFonts w:ascii="Cambria" w:hAnsi="Cambria"/>
                <w:spacing w:val="-2"/>
                <w:lang w:val="ru-RU"/>
              </w:rPr>
              <w:t>поведінки</w:t>
            </w:r>
            <w:proofErr w:type="spellEnd"/>
          </w:p>
        </w:tc>
        <w:tc>
          <w:tcPr>
            <w:tcW w:w="850" w:type="dxa"/>
            <w:vAlign w:val="center"/>
          </w:tcPr>
          <w:p w14:paraId="1FE53C74" w14:textId="77777777" w:rsidR="0082335D" w:rsidRPr="0082335D" w:rsidRDefault="0082335D" w:rsidP="0082335D">
            <w:pPr>
              <w:keepNext/>
              <w:keepLines/>
              <w:contextualSpacing/>
              <w:jc w:val="center"/>
              <w:rPr>
                <w:rFonts w:ascii="Cambria" w:hAnsi="Cambria" w:cs="Times New Roman"/>
                <w:color w:val="000000"/>
                <w:sz w:val="24"/>
                <w:szCs w:val="24"/>
              </w:rPr>
            </w:pPr>
            <w:r w:rsidRPr="0082335D">
              <w:rPr>
                <w:rFonts w:ascii="Cambria" w:hAnsi="Cambria" w:cs="Times New Roman"/>
                <w:color w:val="000000"/>
                <w:sz w:val="24"/>
                <w:szCs w:val="24"/>
              </w:rPr>
              <w:t>96</w:t>
            </w:r>
          </w:p>
        </w:tc>
        <w:tc>
          <w:tcPr>
            <w:tcW w:w="851" w:type="dxa"/>
          </w:tcPr>
          <w:p w14:paraId="384CE417" w14:textId="77777777" w:rsidR="0082335D" w:rsidRPr="0082335D" w:rsidRDefault="0082335D" w:rsidP="0082335D">
            <w:pPr>
              <w:keepNext/>
              <w:keepLines/>
              <w:contextualSpacing/>
              <w:jc w:val="center"/>
              <w:rPr>
                <w:rFonts w:ascii="Cambria" w:hAnsi="Cambria" w:cs="Times New Roman"/>
                <w:spacing w:val="-5"/>
                <w:sz w:val="24"/>
                <w:szCs w:val="24"/>
              </w:rPr>
            </w:pPr>
            <w:r w:rsidRPr="0082335D">
              <w:rPr>
                <w:rFonts w:ascii="Cambria" w:hAnsi="Cambria" w:cs="Times New Roman"/>
                <w:spacing w:val="-5"/>
                <w:sz w:val="24"/>
                <w:szCs w:val="24"/>
              </w:rPr>
              <w:t>6</w:t>
            </w:r>
          </w:p>
        </w:tc>
        <w:tc>
          <w:tcPr>
            <w:tcW w:w="992" w:type="dxa"/>
          </w:tcPr>
          <w:p w14:paraId="78D717CD" w14:textId="77777777" w:rsidR="0082335D" w:rsidRPr="0082335D" w:rsidRDefault="0082335D" w:rsidP="0082335D">
            <w:pPr>
              <w:keepNext/>
              <w:keepLines/>
              <w:contextualSpacing/>
              <w:jc w:val="center"/>
              <w:rPr>
                <w:rFonts w:ascii="Cambria" w:hAnsi="Cambria" w:cs="Times New Roman"/>
                <w:spacing w:val="-5"/>
                <w:sz w:val="24"/>
                <w:szCs w:val="24"/>
              </w:rPr>
            </w:pPr>
            <w:r w:rsidRPr="0082335D">
              <w:rPr>
                <w:rFonts w:ascii="Cambria" w:hAnsi="Cambria" w:cs="Times New Roman"/>
                <w:spacing w:val="-5"/>
                <w:sz w:val="24"/>
                <w:szCs w:val="24"/>
              </w:rPr>
              <w:t>50</w:t>
            </w:r>
          </w:p>
        </w:tc>
        <w:tc>
          <w:tcPr>
            <w:tcW w:w="680" w:type="dxa"/>
          </w:tcPr>
          <w:p w14:paraId="6EB8FE51" w14:textId="77777777" w:rsidR="0082335D" w:rsidRPr="0082335D" w:rsidRDefault="0082335D" w:rsidP="0082335D">
            <w:pPr>
              <w:keepNext/>
              <w:keepLines/>
              <w:contextualSpacing/>
              <w:jc w:val="center"/>
              <w:rPr>
                <w:rFonts w:ascii="Cambria" w:hAnsi="Cambria" w:cs="Times New Roman"/>
                <w:spacing w:val="-5"/>
                <w:sz w:val="24"/>
                <w:szCs w:val="24"/>
              </w:rPr>
            </w:pPr>
            <w:r w:rsidRPr="0082335D">
              <w:rPr>
                <w:rFonts w:ascii="Cambria" w:hAnsi="Cambria" w:cs="Times New Roman"/>
                <w:spacing w:val="-5"/>
                <w:sz w:val="24"/>
                <w:szCs w:val="24"/>
              </w:rPr>
              <w:t>40</w:t>
            </w:r>
          </w:p>
        </w:tc>
      </w:tr>
      <w:tr w:rsidR="0082335D" w:rsidRPr="0082335D" w14:paraId="45CD6DBA" w14:textId="77777777" w:rsidTr="0082335D">
        <w:tc>
          <w:tcPr>
            <w:tcW w:w="7083" w:type="dxa"/>
          </w:tcPr>
          <w:p w14:paraId="336095AF" w14:textId="28B1FA91" w:rsidR="0082335D" w:rsidRPr="0082335D" w:rsidRDefault="0082335D" w:rsidP="0082335D">
            <w:pPr>
              <w:pStyle w:val="TableParagraph"/>
              <w:keepNext/>
              <w:keepLines/>
              <w:tabs>
                <w:tab w:val="left" w:pos="840"/>
                <w:tab w:val="left" w:pos="3348"/>
              </w:tabs>
              <w:ind w:right="102"/>
              <w:rPr>
                <w:rFonts w:ascii="Cambria" w:hAnsi="Cambria"/>
              </w:rPr>
            </w:pPr>
            <w:r w:rsidRPr="0082335D">
              <w:rPr>
                <w:rFonts w:ascii="Cambria" w:hAnsi="Cambria"/>
                <w:lang w:val="ru-RU"/>
              </w:rPr>
              <w:t xml:space="preserve">8. </w:t>
            </w:r>
            <w:proofErr w:type="spellStart"/>
            <w:r w:rsidRPr="0082335D">
              <w:rPr>
                <w:rFonts w:ascii="Cambria" w:hAnsi="Cambria"/>
                <w:lang w:val="ru-RU"/>
              </w:rPr>
              <w:t>Психотерапія</w:t>
            </w:r>
            <w:proofErr w:type="spellEnd"/>
            <w:r w:rsidRPr="0082335D">
              <w:rPr>
                <w:rFonts w:ascii="Cambria" w:hAnsi="Cambria"/>
                <w:spacing w:val="15"/>
                <w:lang w:val="ru-RU"/>
              </w:rPr>
              <w:t xml:space="preserve"> </w:t>
            </w:r>
            <w:r w:rsidRPr="0082335D">
              <w:rPr>
                <w:rFonts w:ascii="Cambria" w:hAnsi="Cambria"/>
                <w:lang w:val="ru-RU"/>
              </w:rPr>
              <w:t xml:space="preserve">в </w:t>
            </w:r>
            <w:proofErr w:type="spellStart"/>
            <w:r w:rsidRPr="0082335D">
              <w:rPr>
                <w:rFonts w:ascii="Cambria" w:hAnsi="Cambria"/>
                <w:lang w:val="ru-RU"/>
              </w:rPr>
              <w:t>загальносоматичній</w:t>
            </w:r>
            <w:proofErr w:type="spellEnd"/>
            <w:r w:rsidRPr="0082335D">
              <w:rPr>
                <w:rFonts w:ascii="Cambria" w:hAnsi="Cambria"/>
                <w:lang w:val="ru-RU"/>
              </w:rPr>
              <w:t xml:space="preserve"> </w:t>
            </w:r>
            <w:r w:rsidRPr="0082335D">
              <w:rPr>
                <w:rFonts w:ascii="Cambria" w:hAnsi="Cambria"/>
                <w:spacing w:val="-10"/>
                <w:lang w:val="ru-RU"/>
              </w:rPr>
              <w:t xml:space="preserve">і </w:t>
            </w:r>
            <w:proofErr w:type="spellStart"/>
            <w:r w:rsidRPr="0082335D">
              <w:rPr>
                <w:rFonts w:ascii="Cambria" w:hAnsi="Cambria"/>
                <w:spacing w:val="-2"/>
                <w:lang w:val="ru-RU"/>
              </w:rPr>
              <w:t>спеціалізованій</w:t>
            </w:r>
            <w:proofErr w:type="spellEnd"/>
            <w:r w:rsidRPr="0082335D">
              <w:rPr>
                <w:rFonts w:ascii="Cambria" w:hAnsi="Cambria"/>
                <w:spacing w:val="-2"/>
                <w:lang w:val="ru-RU"/>
              </w:rPr>
              <w:t xml:space="preserve"> </w:t>
            </w:r>
            <w:proofErr w:type="spellStart"/>
            <w:r w:rsidRPr="0082335D">
              <w:rPr>
                <w:rFonts w:ascii="Cambria" w:hAnsi="Cambria"/>
                <w:spacing w:val="-2"/>
                <w:lang w:val="ru-RU"/>
              </w:rPr>
              <w:t>медичній</w:t>
            </w:r>
            <w:proofErr w:type="spellEnd"/>
            <w:r w:rsidRPr="0082335D">
              <w:rPr>
                <w:rFonts w:ascii="Cambria" w:hAnsi="Cambria"/>
                <w:spacing w:val="-2"/>
                <w:lang w:val="ru-RU"/>
              </w:rPr>
              <w:t xml:space="preserve"> </w:t>
            </w:r>
            <w:proofErr w:type="spellStart"/>
            <w:r w:rsidRPr="0082335D">
              <w:rPr>
                <w:rFonts w:ascii="Cambria" w:hAnsi="Cambria"/>
                <w:spacing w:val="-2"/>
                <w:lang w:val="ru-RU"/>
              </w:rPr>
              <w:t>практиці</w:t>
            </w:r>
            <w:proofErr w:type="spellEnd"/>
          </w:p>
        </w:tc>
        <w:tc>
          <w:tcPr>
            <w:tcW w:w="850" w:type="dxa"/>
            <w:vAlign w:val="center"/>
          </w:tcPr>
          <w:p w14:paraId="1B5B2FD8"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62</w:t>
            </w:r>
          </w:p>
        </w:tc>
        <w:tc>
          <w:tcPr>
            <w:tcW w:w="851" w:type="dxa"/>
            <w:vAlign w:val="center"/>
          </w:tcPr>
          <w:p w14:paraId="14474012"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8</w:t>
            </w:r>
          </w:p>
        </w:tc>
        <w:tc>
          <w:tcPr>
            <w:tcW w:w="992" w:type="dxa"/>
            <w:vAlign w:val="center"/>
          </w:tcPr>
          <w:p w14:paraId="0C71BAC6"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26</w:t>
            </w:r>
          </w:p>
        </w:tc>
        <w:tc>
          <w:tcPr>
            <w:tcW w:w="680" w:type="dxa"/>
            <w:vAlign w:val="center"/>
          </w:tcPr>
          <w:p w14:paraId="0216F54E"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28</w:t>
            </w:r>
          </w:p>
        </w:tc>
      </w:tr>
      <w:tr w:rsidR="0082335D" w:rsidRPr="0082335D" w14:paraId="6B7217F6" w14:textId="77777777" w:rsidTr="0082335D">
        <w:trPr>
          <w:trHeight w:val="184"/>
        </w:trPr>
        <w:tc>
          <w:tcPr>
            <w:tcW w:w="7083" w:type="dxa"/>
          </w:tcPr>
          <w:p w14:paraId="74F761D8" w14:textId="4EE6573B" w:rsidR="0082335D" w:rsidRPr="0082335D" w:rsidRDefault="0082335D" w:rsidP="0082335D">
            <w:pPr>
              <w:keepNext/>
              <w:keepLines/>
              <w:rPr>
                <w:rFonts w:ascii="Cambria" w:hAnsi="Cambria" w:cs="Times New Roman"/>
                <w:sz w:val="24"/>
                <w:szCs w:val="24"/>
              </w:rPr>
            </w:pPr>
            <w:r w:rsidRPr="0082335D">
              <w:rPr>
                <w:rFonts w:ascii="Cambria" w:eastAsia="Times New Roman" w:hAnsi="Cambria" w:cs="Times New Roman"/>
                <w:sz w:val="24"/>
                <w:szCs w:val="24"/>
                <w:highlight w:val="white"/>
              </w:rPr>
              <w:t xml:space="preserve">9. </w:t>
            </w:r>
            <w:proofErr w:type="spellStart"/>
            <w:r w:rsidRPr="0082335D">
              <w:rPr>
                <w:rFonts w:ascii="Cambria" w:eastAsia="Times New Roman" w:hAnsi="Cambria" w:cs="Times New Roman"/>
                <w:sz w:val="24"/>
                <w:szCs w:val="24"/>
              </w:rPr>
              <w:t>Психотерапія</w:t>
            </w:r>
            <w:proofErr w:type="spellEnd"/>
            <w:r w:rsidRPr="0082335D">
              <w:rPr>
                <w:rFonts w:ascii="Cambria" w:eastAsia="Times New Roman" w:hAnsi="Cambria" w:cs="Times New Roman"/>
                <w:sz w:val="24"/>
                <w:szCs w:val="24"/>
              </w:rPr>
              <w:t xml:space="preserve"> і </w:t>
            </w:r>
            <w:proofErr w:type="spellStart"/>
            <w:r w:rsidRPr="0082335D">
              <w:rPr>
                <w:rFonts w:ascii="Cambria" w:eastAsia="Times New Roman" w:hAnsi="Cambria" w:cs="Times New Roman"/>
                <w:sz w:val="24"/>
                <w:szCs w:val="24"/>
              </w:rPr>
              <w:t>реабілітація</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постраждалих</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внаслідок</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природних</w:t>
            </w:r>
            <w:proofErr w:type="spellEnd"/>
            <w:r w:rsidRPr="0082335D">
              <w:rPr>
                <w:rFonts w:ascii="Cambria" w:eastAsia="Times New Roman" w:hAnsi="Cambria" w:cs="Times New Roman"/>
                <w:sz w:val="24"/>
                <w:szCs w:val="24"/>
              </w:rPr>
              <w:t xml:space="preserve"> і </w:t>
            </w:r>
            <w:proofErr w:type="spellStart"/>
            <w:r w:rsidRPr="0082335D">
              <w:rPr>
                <w:rFonts w:ascii="Cambria" w:eastAsia="Times New Roman" w:hAnsi="Cambria" w:cs="Times New Roman"/>
                <w:sz w:val="24"/>
                <w:szCs w:val="24"/>
              </w:rPr>
              <w:t>техногенних</w:t>
            </w:r>
            <w:proofErr w:type="spellEnd"/>
            <w:r w:rsidRPr="0082335D">
              <w:rPr>
                <w:rFonts w:ascii="Cambria" w:eastAsia="Times New Roman" w:hAnsi="Cambria" w:cs="Times New Roman"/>
                <w:sz w:val="24"/>
                <w:szCs w:val="24"/>
              </w:rPr>
              <w:tab/>
              <w:t xml:space="preserve">катастроф, </w:t>
            </w:r>
            <w:proofErr w:type="spellStart"/>
            <w:r w:rsidRPr="0082335D">
              <w:rPr>
                <w:rFonts w:ascii="Cambria" w:eastAsia="Times New Roman" w:hAnsi="Cambria" w:cs="Times New Roman"/>
                <w:sz w:val="24"/>
                <w:szCs w:val="24"/>
              </w:rPr>
              <w:t>ліквідаторів</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їх</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наслідків</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учасників</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бойових</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дій</w:t>
            </w:r>
            <w:proofErr w:type="spellEnd"/>
          </w:p>
        </w:tc>
        <w:tc>
          <w:tcPr>
            <w:tcW w:w="850" w:type="dxa"/>
            <w:vAlign w:val="center"/>
          </w:tcPr>
          <w:p w14:paraId="5171942D"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83</w:t>
            </w:r>
          </w:p>
        </w:tc>
        <w:tc>
          <w:tcPr>
            <w:tcW w:w="851" w:type="dxa"/>
            <w:vAlign w:val="center"/>
          </w:tcPr>
          <w:p w14:paraId="0D4E742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12</w:t>
            </w:r>
          </w:p>
        </w:tc>
        <w:tc>
          <w:tcPr>
            <w:tcW w:w="992" w:type="dxa"/>
            <w:vAlign w:val="center"/>
          </w:tcPr>
          <w:p w14:paraId="15CB45BA"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51</w:t>
            </w:r>
          </w:p>
        </w:tc>
        <w:tc>
          <w:tcPr>
            <w:tcW w:w="680" w:type="dxa"/>
            <w:vAlign w:val="bottom"/>
          </w:tcPr>
          <w:p w14:paraId="323EBB93" w14:textId="77777777" w:rsidR="0082335D" w:rsidRPr="0082335D" w:rsidRDefault="0082335D" w:rsidP="0082335D">
            <w:pPr>
              <w:keepNext/>
              <w:keepLines/>
              <w:contextualSpacing/>
              <w:jc w:val="center"/>
              <w:rPr>
                <w:rFonts w:ascii="Cambria" w:hAnsi="Cambria" w:cs="Times New Roman"/>
                <w:color w:val="000000"/>
                <w:sz w:val="24"/>
                <w:szCs w:val="24"/>
              </w:rPr>
            </w:pPr>
            <w:r w:rsidRPr="0082335D">
              <w:rPr>
                <w:rFonts w:ascii="Cambria" w:hAnsi="Cambria" w:cs="Times New Roman"/>
                <w:color w:val="000000"/>
                <w:sz w:val="24"/>
                <w:szCs w:val="24"/>
              </w:rPr>
              <w:t>20</w:t>
            </w:r>
          </w:p>
          <w:p w14:paraId="2BAEC96D" w14:textId="77777777" w:rsidR="0082335D" w:rsidRPr="0082335D" w:rsidRDefault="0082335D" w:rsidP="0082335D">
            <w:pPr>
              <w:keepNext/>
              <w:keepLines/>
              <w:contextualSpacing/>
              <w:jc w:val="center"/>
              <w:rPr>
                <w:rFonts w:ascii="Cambria" w:hAnsi="Cambria" w:cs="Times New Roman"/>
                <w:sz w:val="24"/>
                <w:szCs w:val="24"/>
              </w:rPr>
            </w:pPr>
          </w:p>
        </w:tc>
      </w:tr>
      <w:tr w:rsidR="0082335D" w:rsidRPr="0082335D" w14:paraId="4D399B3A" w14:textId="77777777" w:rsidTr="0082335D">
        <w:trPr>
          <w:trHeight w:val="184"/>
        </w:trPr>
        <w:tc>
          <w:tcPr>
            <w:tcW w:w="7083" w:type="dxa"/>
          </w:tcPr>
          <w:p w14:paraId="130E2F82" w14:textId="75AD4201" w:rsidR="0082335D" w:rsidRPr="0082335D" w:rsidRDefault="0082335D" w:rsidP="0082335D">
            <w:pPr>
              <w:keepNext/>
              <w:keepLines/>
              <w:rPr>
                <w:rFonts w:ascii="Cambria" w:eastAsia="Times New Roman" w:hAnsi="Cambria" w:cs="Times New Roman"/>
                <w:sz w:val="24"/>
                <w:szCs w:val="24"/>
                <w:highlight w:val="white"/>
              </w:rPr>
            </w:pPr>
            <w:r w:rsidRPr="0082335D">
              <w:rPr>
                <w:rFonts w:ascii="Cambria" w:eastAsia="Times New Roman" w:hAnsi="Cambria" w:cs="Times New Roman"/>
                <w:sz w:val="24"/>
                <w:szCs w:val="24"/>
              </w:rPr>
              <w:t xml:space="preserve">10. </w:t>
            </w:r>
            <w:proofErr w:type="spellStart"/>
            <w:r w:rsidRPr="0082335D">
              <w:rPr>
                <w:rFonts w:ascii="Cambria" w:eastAsia="Times New Roman" w:hAnsi="Cambria" w:cs="Times New Roman"/>
                <w:sz w:val="24"/>
                <w:szCs w:val="24"/>
              </w:rPr>
              <w:t>Запобігання</w:t>
            </w:r>
            <w:proofErr w:type="spellEnd"/>
            <w:r w:rsidRPr="0082335D">
              <w:rPr>
                <w:rFonts w:ascii="Cambria" w:eastAsia="Times New Roman" w:hAnsi="Cambria" w:cs="Times New Roman"/>
                <w:sz w:val="24"/>
                <w:szCs w:val="24"/>
              </w:rPr>
              <w:t xml:space="preserve"> та </w:t>
            </w:r>
            <w:proofErr w:type="spellStart"/>
            <w:r w:rsidRPr="0082335D">
              <w:rPr>
                <w:rFonts w:ascii="Cambria" w:eastAsia="Times New Roman" w:hAnsi="Cambria" w:cs="Times New Roman"/>
                <w:sz w:val="24"/>
                <w:szCs w:val="24"/>
              </w:rPr>
              <w:t>протидія</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домашньому</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насильству</w:t>
            </w:r>
            <w:proofErr w:type="spellEnd"/>
            <w:r w:rsidRPr="0082335D">
              <w:rPr>
                <w:rFonts w:ascii="Cambria" w:eastAsia="Times New Roman" w:hAnsi="Cambria" w:cs="Times New Roman"/>
                <w:sz w:val="24"/>
                <w:szCs w:val="24"/>
              </w:rPr>
              <w:t xml:space="preserve"> і </w:t>
            </w:r>
            <w:proofErr w:type="spellStart"/>
            <w:r w:rsidRPr="0082335D">
              <w:rPr>
                <w:rFonts w:ascii="Cambria" w:eastAsia="Times New Roman" w:hAnsi="Cambria" w:cs="Times New Roman"/>
                <w:sz w:val="24"/>
                <w:szCs w:val="24"/>
              </w:rPr>
              <w:t>насильству</w:t>
            </w:r>
            <w:proofErr w:type="spellEnd"/>
            <w:r w:rsidRPr="0082335D">
              <w:rPr>
                <w:rFonts w:ascii="Cambria" w:eastAsia="Times New Roman" w:hAnsi="Cambria" w:cs="Times New Roman"/>
                <w:sz w:val="24"/>
                <w:szCs w:val="24"/>
              </w:rPr>
              <w:t xml:space="preserve"> за </w:t>
            </w:r>
            <w:proofErr w:type="spellStart"/>
            <w:r w:rsidRPr="0082335D">
              <w:rPr>
                <w:rFonts w:ascii="Cambria" w:eastAsia="Times New Roman" w:hAnsi="Cambria" w:cs="Times New Roman"/>
                <w:sz w:val="24"/>
                <w:szCs w:val="24"/>
              </w:rPr>
              <w:t>ознакою</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статі</w:t>
            </w:r>
            <w:proofErr w:type="spellEnd"/>
          </w:p>
        </w:tc>
        <w:tc>
          <w:tcPr>
            <w:tcW w:w="850" w:type="dxa"/>
            <w:vAlign w:val="center"/>
          </w:tcPr>
          <w:p w14:paraId="22413A83"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8</w:t>
            </w:r>
          </w:p>
        </w:tc>
        <w:tc>
          <w:tcPr>
            <w:tcW w:w="851" w:type="dxa"/>
            <w:vAlign w:val="center"/>
          </w:tcPr>
          <w:p w14:paraId="3B6E747A"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w:t>
            </w:r>
          </w:p>
        </w:tc>
        <w:tc>
          <w:tcPr>
            <w:tcW w:w="992" w:type="dxa"/>
            <w:vAlign w:val="center"/>
          </w:tcPr>
          <w:p w14:paraId="177751B3"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4</w:t>
            </w:r>
          </w:p>
        </w:tc>
        <w:tc>
          <w:tcPr>
            <w:tcW w:w="680" w:type="dxa"/>
            <w:vAlign w:val="bottom"/>
          </w:tcPr>
          <w:p w14:paraId="578610A6"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w:t>
            </w:r>
          </w:p>
        </w:tc>
      </w:tr>
      <w:tr w:rsidR="0082335D" w:rsidRPr="0082335D" w14:paraId="5663B913" w14:textId="77777777" w:rsidTr="0082335D">
        <w:trPr>
          <w:trHeight w:val="184"/>
        </w:trPr>
        <w:tc>
          <w:tcPr>
            <w:tcW w:w="7083" w:type="dxa"/>
          </w:tcPr>
          <w:p w14:paraId="3604E1A1" w14:textId="6EC072E3" w:rsidR="0082335D" w:rsidRPr="0082335D" w:rsidRDefault="0082335D" w:rsidP="0082335D">
            <w:pPr>
              <w:keepNext/>
              <w:keepLines/>
              <w:rPr>
                <w:rFonts w:ascii="Cambria" w:eastAsia="Times New Roman" w:hAnsi="Cambria" w:cs="Times New Roman"/>
                <w:sz w:val="24"/>
                <w:szCs w:val="24"/>
                <w:lang w:val="uk-UA"/>
              </w:rPr>
            </w:pPr>
            <w:r w:rsidRPr="0082335D">
              <w:rPr>
                <w:rFonts w:ascii="Cambria" w:eastAsia="Times New Roman" w:hAnsi="Cambria" w:cs="Times New Roman"/>
                <w:sz w:val="24"/>
                <w:szCs w:val="24"/>
                <w:lang w:val="uk-UA"/>
              </w:rPr>
              <w:t>11. Біологічна терапія психічних розладів. Основи психофармакології</w:t>
            </w:r>
          </w:p>
        </w:tc>
        <w:tc>
          <w:tcPr>
            <w:tcW w:w="850" w:type="dxa"/>
            <w:vAlign w:val="center"/>
          </w:tcPr>
          <w:p w14:paraId="7450A3FE" w14:textId="77777777" w:rsidR="0082335D" w:rsidRPr="0082335D" w:rsidRDefault="0082335D" w:rsidP="0082335D">
            <w:pPr>
              <w:keepNext/>
              <w:keepLines/>
              <w:contextualSpacing/>
              <w:jc w:val="center"/>
              <w:rPr>
                <w:rFonts w:ascii="Cambria" w:hAnsi="Cambria" w:cs="Times New Roman"/>
                <w:color w:val="000000"/>
                <w:sz w:val="24"/>
                <w:szCs w:val="24"/>
                <w:lang w:val="uk-UA"/>
              </w:rPr>
            </w:pPr>
            <w:r w:rsidRPr="0082335D">
              <w:rPr>
                <w:rFonts w:ascii="Cambria" w:hAnsi="Cambria" w:cs="Times New Roman"/>
                <w:color w:val="000000"/>
                <w:sz w:val="24"/>
                <w:szCs w:val="24"/>
                <w:lang w:val="uk-UA"/>
              </w:rPr>
              <w:t>6</w:t>
            </w:r>
          </w:p>
        </w:tc>
        <w:tc>
          <w:tcPr>
            <w:tcW w:w="851" w:type="dxa"/>
            <w:vAlign w:val="center"/>
          </w:tcPr>
          <w:p w14:paraId="54B0448D" w14:textId="77777777" w:rsidR="0082335D" w:rsidRPr="0082335D" w:rsidRDefault="0082335D" w:rsidP="0082335D">
            <w:pPr>
              <w:keepNext/>
              <w:keepLines/>
              <w:contextualSpacing/>
              <w:jc w:val="center"/>
              <w:rPr>
                <w:rFonts w:ascii="Cambria" w:hAnsi="Cambria" w:cs="Times New Roman"/>
                <w:color w:val="000000"/>
                <w:sz w:val="24"/>
                <w:szCs w:val="24"/>
                <w:lang w:val="uk-UA"/>
              </w:rPr>
            </w:pPr>
            <w:r w:rsidRPr="0082335D">
              <w:rPr>
                <w:rFonts w:ascii="Cambria" w:hAnsi="Cambria" w:cs="Times New Roman"/>
                <w:color w:val="000000"/>
                <w:sz w:val="24"/>
                <w:szCs w:val="24"/>
                <w:lang w:val="uk-UA"/>
              </w:rPr>
              <w:t>2</w:t>
            </w:r>
          </w:p>
        </w:tc>
        <w:tc>
          <w:tcPr>
            <w:tcW w:w="992" w:type="dxa"/>
            <w:vAlign w:val="center"/>
          </w:tcPr>
          <w:p w14:paraId="0942CA0A" w14:textId="77777777" w:rsidR="0082335D" w:rsidRPr="0082335D" w:rsidRDefault="0082335D" w:rsidP="0082335D">
            <w:pPr>
              <w:keepNext/>
              <w:keepLines/>
              <w:contextualSpacing/>
              <w:jc w:val="center"/>
              <w:rPr>
                <w:rFonts w:ascii="Cambria" w:hAnsi="Cambria" w:cs="Times New Roman"/>
                <w:color w:val="000000"/>
                <w:sz w:val="24"/>
                <w:szCs w:val="24"/>
                <w:lang w:val="uk-UA"/>
              </w:rPr>
            </w:pPr>
            <w:r w:rsidRPr="0082335D">
              <w:rPr>
                <w:rFonts w:ascii="Cambria" w:hAnsi="Cambria" w:cs="Times New Roman"/>
                <w:color w:val="000000"/>
                <w:sz w:val="24"/>
                <w:szCs w:val="24"/>
                <w:lang w:val="uk-UA"/>
              </w:rPr>
              <w:t>4</w:t>
            </w:r>
          </w:p>
        </w:tc>
        <w:tc>
          <w:tcPr>
            <w:tcW w:w="680" w:type="dxa"/>
            <w:vAlign w:val="bottom"/>
          </w:tcPr>
          <w:p w14:paraId="624D9BED" w14:textId="77777777" w:rsidR="0082335D" w:rsidRPr="0082335D" w:rsidRDefault="0082335D" w:rsidP="0082335D">
            <w:pPr>
              <w:keepNext/>
              <w:keepLines/>
              <w:contextualSpacing/>
              <w:jc w:val="center"/>
              <w:rPr>
                <w:rFonts w:ascii="Cambria" w:hAnsi="Cambria" w:cs="Times New Roman"/>
                <w:color w:val="000000"/>
                <w:sz w:val="24"/>
                <w:szCs w:val="24"/>
                <w:lang w:val="uk-UA"/>
              </w:rPr>
            </w:pPr>
            <w:r w:rsidRPr="0082335D">
              <w:rPr>
                <w:rFonts w:ascii="Cambria" w:hAnsi="Cambria" w:cs="Times New Roman"/>
                <w:color w:val="000000"/>
                <w:sz w:val="24"/>
                <w:szCs w:val="24"/>
                <w:lang w:val="uk-UA"/>
              </w:rPr>
              <w:t>2</w:t>
            </w:r>
          </w:p>
        </w:tc>
      </w:tr>
      <w:tr w:rsidR="00290FEE" w:rsidRPr="0082335D" w14:paraId="4CA213D8" w14:textId="77777777" w:rsidTr="00290FEE">
        <w:trPr>
          <w:trHeight w:val="184"/>
        </w:trPr>
        <w:tc>
          <w:tcPr>
            <w:tcW w:w="7083" w:type="dxa"/>
          </w:tcPr>
          <w:p w14:paraId="316B313C" w14:textId="69C0B641" w:rsidR="00290FEE" w:rsidRPr="0082335D" w:rsidRDefault="00290FEE" w:rsidP="00290FEE">
            <w:pPr>
              <w:keepNext/>
              <w:keepLines/>
              <w:rPr>
                <w:rFonts w:ascii="Cambria" w:eastAsia="Times New Roman" w:hAnsi="Cambria" w:cs="Times New Roman"/>
                <w:sz w:val="24"/>
                <w:szCs w:val="24"/>
                <w:lang w:val="uk-UA"/>
              </w:rPr>
            </w:pPr>
            <w:r w:rsidRPr="00290FEE">
              <w:rPr>
                <w:rFonts w:ascii="Cambria" w:hAnsi="Cambria"/>
                <w:sz w:val="24"/>
                <w:szCs w:val="24"/>
                <w:lang w:val="uk-UA"/>
              </w:rPr>
              <w:t>12. Основи</w:t>
            </w:r>
            <w:r w:rsidRPr="00870259">
              <w:rPr>
                <w:rFonts w:ascii="Cambria" w:hAnsi="Cambria"/>
                <w:sz w:val="24"/>
                <w:szCs w:val="24"/>
                <w:lang w:val="uk-UA"/>
              </w:rPr>
              <w:t xml:space="preserve"> клінічної практики у сфері психічного здоров’я (</w:t>
            </w:r>
            <w:proofErr w:type="spellStart"/>
            <w:r w:rsidRPr="00870259">
              <w:rPr>
                <w:rFonts w:ascii="Cambria" w:hAnsi="Cambria"/>
                <w:sz w:val="24"/>
                <w:szCs w:val="24"/>
                <w:lang w:val="uk-UA"/>
              </w:rPr>
              <w:t>mhGAP</w:t>
            </w:r>
            <w:proofErr w:type="spellEnd"/>
            <w:r w:rsidRPr="00870259">
              <w:rPr>
                <w:rFonts w:ascii="Cambria" w:hAnsi="Cambria"/>
                <w:sz w:val="24"/>
                <w:szCs w:val="24"/>
                <w:lang w:val="uk-UA"/>
              </w:rPr>
              <w:t>)</w:t>
            </w:r>
          </w:p>
        </w:tc>
        <w:tc>
          <w:tcPr>
            <w:tcW w:w="850" w:type="dxa"/>
            <w:vAlign w:val="center"/>
          </w:tcPr>
          <w:p w14:paraId="784C9ABE" w14:textId="5399EFB1" w:rsidR="00290FEE" w:rsidRPr="0082335D" w:rsidRDefault="00290FEE" w:rsidP="00290FEE">
            <w:pPr>
              <w:keepNext/>
              <w:keepLines/>
              <w:contextualSpacing/>
              <w:jc w:val="center"/>
              <w:rPr>
                <w:rFonts w:ascii="Cambria" w:hAnsi="Cambria" w:cs="Times New Roman"/>
                <w:color w:val="000000"/>
                <w:sz w:val="24"/>
                <w:szCs w:val="24"/>
                <w:lang w:val="uk-UA"/>
              </w:rPr>
            </w:pPr>
            <w:r w:rsidRPr="00870259">
              <w:rPr>
                <w:rFonts w:ascii="Cambria" w:hAnsi="Cambria" w:cs="Calibri"/>
                <w:color w:val="000000"/>
                <w:sz w:val="24"/>
                <w:szCs w:val="24"/>
                <w:lang w:val="uk-UA"/>
              </w:rPr>
              <w:t>96</w:t>
            </w:r>
          </w:p>
        </w:tc>
        <w:tc>
          <w:tcPr>
            <w:tcW w:w="851" w:type="dxa"/>
            <w:vAlign w:val="center"/>
          </w:tcPr>
          <w:p w14:paraId="2DD963F6" w14:textId="538D4A24" w:rsidR="00290FEE" w:rsidRPr="0082335D" w:rsidRDefault="00290FEE" w:rsidP="00290FEE">
            <w:pPr>
              <w:keepNext/>
              <w:keepLines/>
              <w:contextualSpacing/>
              <w:jc w:val="center"/>
              <w:rPr>
                <w:rFonts w:ascii="Cambria" w:hAnsi="Cambria" w:cs="Times New Roman"/>
                <w:color w:val="000000"/>
                <w:sz w:val="24"/>
                <w:szCs w:val="24"/>
                <w:lang w:val="uk-UA"/>
              </w:rPr>
            </w:pPr>
            <w:r w:rsidRPr="00870259">
              <w:rPr>
                <w:rFonts w:ascii="Cambria" w:hAnsi="Cambria" w:cs="Calibri"/>
                <w:color w:val="000000"/>
                <w:sz w:val="24"/>
                <w:szCs w:val="24"/>
                <w:lang w:val="uk-UA"/>
              </w:rPr>
              <w:t>16</w:t>
            </w:r>
          </w:p>
        </w:tc>
        <w:tc>
          <w:tcPr>
            <w:tcW w:w="992" w:type="dxa"/>
            <w:vAlign w:val="center"/>
          </w:tcPr>
          <w:p w14:paraId="07DC8E71" w14:textId="6E62360B" w:rsidR="00290FEE" w:rsidRPr="0082335D" w:rsidRDefault="00290FEE" w:rsidP="00290FEE">
            <w:pPr>
              <w:keepNext/>
              <w:keepLines/>
              <w:contextualSpacing/>
              <w:jc w:val="center"/>
              <w:rPr>
                <w:rFonts w:ascii="Cambria" w:hAnsi="Cambria" w:cs="Times New Roman"/>
                <w:color w:val="000000"/>
                <w:sz w:val="24"/>
                <w:szCs w:val="24"/>
                <w:lang w:val="uk-UA"/>
              </w:rPr>
            </w:pPr>
            <w:r w:rsidRPr="00870259">
              <w:rPr>
                <w:rFonts w:ascii="Cambria" w:hAnsi="Cambria" w:cs="Calibri"/>
                <w:color w:val="000000"/>
                <w:sz w:val="24"/>
                <w:szCs w:val="24"/>
                <w:lang w:val="uk-UA"/>
              </w:rPr>
              <w:t>44</w:t>
            </w:r>
          </w:p>
        </w:tc>
        <w:tc>
          <w:tcPr>
            <w:tcW w:w="680" w:type="dxa"/>
            <w:vAlign w:val="center"/>
          </w:tcPr>
          <w:p w14:paraId="33512FC3" w14:textId="48C04493" w:rsidR="00290FEE" w:rsidRPr="0082335D" w:rsidRDefault="00290FEE" w:rsidP="00290FEE">
            <w:pPr>
              <w:keepNext/>
              <w:keepLines/>
              <w:contextualSpacing/>
              <w:jc w:val="center"/>
              <w:rPr>
                <w:rFonts w:ascii="Cambria" w:hAnsi="Cambria" w:cs="Times New Roman"/>
                <w:color w:val="000000"/>
                <w:sz w:val="24"/>
                <w:szCs w:val="24"/>
                <w:lang w:val="uk-UA"/>
              </w:rPr>
            </w:pPr>
            <w:r w:rsidRPr="00870259">
              <w:rPr>
                <w:rFonts w:ascii="Cambria" w:hAnsi="Cambria" w:cs="Calibri"/>
                <w:color w:val="000000"/>
                <w:sz w:val="24"/>
                <w:szCs w:val="24"/>
                <w:lang w:val="uk-UA"/>
              </w:rPr>
              <w:t>36</w:t>
            </w:r>
          </w:p>
        </w:tc>
      </w:tr>
      <w:tr w:rsidR="0082335D" w:rsidRPr="0082335D" w14:paraId="13E384B5" w14:textId="77777777" w:rsidTr="0082335D">
        <w:tc>
          <w:tcPr>
            <w:tcW w:w="7083" w:type="dxa"/>
          </w:tcPr>
          <w:p w14:paraId="4ABFEFE9" w14:textId="66304BE3" w:rsidR="0082335D" w:rsidRPr="0082335D" w:rsidRDefault="0082335D" w:rsidP="0082335D">
            <w:pPr>
              <w:keepNext/>
              <w:keepLines/>
              <w:rPr>
                <w:rFonts w:ascii="Cambria" w:eastAsia="Times New Roman" w:hAnsi="Cambria" w:cs="Times New Roman"/>
                <w:sz w:val="24"/>
                <w:szCs w:val="24"/>
                <w:highlight w:val="white"/>
              </w:rPr>
            </w:pPr>
            <w:r w:rsidRPr="0082335D">
              <w:rPr>
                <w:rFonts w:ascii="Cambria" w:hAnsi="Cambria" w:cs="Times New Roman"/>
                <w:sz w:val="24"/>
                <w:szCs w:val="24"/>
                <w:lang w:val="uk-UA"/>
              </w:rPr>
              <w:lastRenderedPageBreak/>
              <w:t>1</w:t>
            </w:r>
            <w:r w:rsidR="00290FEE">
              <w:rPr>
                <w:rFonts w:ascii="Cambria" w:hAnsi="Cambria" w:cs="Times New Roman"/>
                <w:sz w:val="24"/>
                <w:szCs w:val="24"/>
                <w:lang w:val="uk-UA"/>
              </w:rPr>
              <w:t>3</w:t>
            </w:r>
            <w:r w:rsidRPr="0082335D">
              <w:rPr>
                <w:rFonts w:ascii="Cambria" w:hAnsi="Cambria" w:cs="Times New Roman"/>
                <w:sz w:val="24"/>
                <w:szCs w:val="24"/>
                <w:lang w:val="uk-UA"/>
              </w:rPr>
              <w:t xml:space="preserve">. </w:t>
            </w:r>
            <w:proofErr w:type="spellStart"/>
            <w:r w:rsidRPr="0082335D">
              <w:rPr>
                <w:rFonts w:ascii="Cambria" w:hAnsi="Cambria" w:cs="Times New Roman"/>
                <w:sz w:val="24"/>
                <w:szCs w:val="24"/>
              </w:rPr>
              <w:t>Іспит</w:t>
            </w:r>
            <w:proofErr w:type="spellEnd"/>
            <w:r w:rsidRPr="0082335D">
              <w:rPr>
                <w:rFonts w:ascii="Cambria" w:hAnsi="Cambria" w:cs="Times New Roman"/>
                <w:sz w:val="24"/>
                <w:szCs w:val="24"/>
              </w:rPr>
              <w:t xml:space="preserve"> з </w:t>
            </w:r>
            <w:proofErr w:type="spellStart"/>
            <w:r w:rsidRPr="0082335D">
              <w:rPr>
                <w:rFonts w:ascii="Cambria" w:hAnsi="Cambria" w:cs="Times New Roman"/>
                <w:sz w:val="24"/>
                <w:szCs w:val="24"/>
              </w:rPr>
              <w:t>оволодіння</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практичними</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навичками</w:t>
            </w:r>
            <w:proofErr w:type="spellEnd"/>
          </w:p>
        </w:tc>
        <w:tc>
          <w:tcPr>
            <w:tcW w:w="850" w:type="dxa"/>
            <w:vAlign w:val="center"/>
          </w:tcPr>
          <w:p w14:paraId="40638799"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w:t>
            </w:r>
          </w:p>
        </w:tc>
        <w:tc>
          <w:tcPr>
            <w:tcW w:w="851" w:type="dxa"/>
            <w:vAlign w:val="center"/>
          </w:tcPr>
          <w:p w14:paraId="4555DD23"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c>
          <w:tcPr>
            <w:tcW w:w="992" w:type="dxa"/>
            <w:vAlign w:val="center"/>
          </w:tcPr>
          <w:p w14:paraId="0A11586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w:t>
            </w:r>
          </w:p>
        </w:tc>
        <w:tc>
          <w:tcPr>
            <w:tcW w:w="680" w:type="dxa"/>
            <w:vAlign w:val="center"/>
          </w:tcPr>
          <w:p w14:paraId="5679A609"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r>
      <w:tr w:rsidR="0082335D" w:rsidRPr="0082335D" w14:paraId="6D616B8B" w14:textId="77777777" w:rsidTr="0082335D">
        <w:tc>
          <w:tcPr>
            <w:tcW w:w="7083" w:type="dxa"/>
          </w:tcPr>
          <w:p w14:paraId="1A66DAA4" w14:textId="4BAD04DB" w:rsidR="0082335D" w:rsidRPr="0082335D" w:rsidRDefault="0082335D" w:rsidP="0082335D">
            <w:pPr>
              <w:keepNext/>
              <w:keepLines/>
              <w:contextualSpacing/>
              <w:rPr>
                <w:rFonts w:ascii="Cambria" w:hAnsi="Cambria" w:cs="Times New Roman"/>
                <w:sz w:val="24"/>
                <w:szCs w:val="24"/>
              </w:rPr>
            </w:pPr>
            <w:r w:rsidRPr="0082335D">
              <w:rPr>
                <w:rFonts w:ascii="Cambria" w:hAnsi="Cambria" w:cs="Times New Roman"/>
                <w:sz w:val="24"/>
                <w:szCs w:val="24"/>
                <w:lang w:val="uk-UA"/>
              </w:rPr>
              <w:t>1</w:t>
            </w:r>
            <w:r w:rsidR="00290FEE">
              <w:rPr>
                <w:rFonts w:ascii="Cambria" w:hAnsi="Cambria" w:cs="Times New Roman"/>
                <w:sz w:val="24"/>
                <w:szCs w:val="24"/>
                <w:lang w:val="uk-UA"/>
              </w:rPr>
              <w:t>4</w:t>
            </w:r>
            <w:r w:rsidRPr="0082335D">
              <w:rPr>
                <w:rFonts w:ascii="Cambria" w:hAnsi="Cambria" w:cs="Times New Roman"/>
                <w:sz w:val="24"/>
                <w:szCs w:val="24"/>
                <w:lang w:val="uk-UA"/>
              </w:rPr>
              <w:t xml:space="preserve">. </w:t>
            </w:r>
            <w:proofErr w:type="spellStart"/>
            <w:r w:rsidRPr="0082335D">
              <w:rPr>
                <w:rFonts w:ascii="Cambria" w:hAnsi="Cambria" w:cs="Times New Roman"/>
                <w:sz w:val="24"/>
                <w:szCs w:val="24"/>
              </w:rPr>
              <w:t>Співбесіда</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зі</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спеціальності</w:t>
            </w:r>
            <w:proofErr w:type="spellEnd"/>
          </w:p>
        </w:tc>
        <w:tc>
          <w:tcPr>
            <w:tcW w:w="850" w:type="dxa"/>
            <w:vAlign w:val="center"/>
          </w:tcPr>
          <w:p w14:paraId="76DE729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w:t>
            </w:r>
          </w:p>
        </w:tc>
        <w:tc>
          <w:tcPr>
            <w:tcW w:w="851" w:type="dxa"/>
            <w:vAlign w:val="center"/>
          </w:tcPr>
          <w:p w14:paraId="4EDFAAE1"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c>
          <w:tcPr>
            <w:tcW w:w="992" w:type="dxa"/>
            <w:vAlign w:val="center"/>
          </w:tcPr>
          <w:p w14:paraId="75AB5C44"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w:t>
            </w:r>
          </w:p>
        </w:tc>
        <w:tc>
          <w:tcPr>
            <w:tcW w:w="680" w:type="dxa"/>
            <w:vAlign w:val="center"/>
          </w:tcPr>
          <w:p w14:paraId="49FF976F"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r>
      <w:tr w:rsidR="0082335D" w:rsidRPr="0082335D" w14:paraId="0546841A" w14:textId="77777777" w:rsidTr="0082335D">
        <w:tc>
          <w:tcPr>
            <w:tcW w:w="7083" w:type="dxa"/>
          </w:tcPr>
          <w:p w14:paraId="4D6794C1" w14:textId="669929F0" w:rsidR="0082335D" w:rsidRPr="0082335D" w:rsidRDefault="0082335D" w:rsidP="0082335D">
            <w:pPr>
              <w:keepNext/>
              <w:keepLines/>
              <w:contextualSpacing/>
              <w:rPr>
                <w:rFonts w:ascii="Cambria" w:hAnsi="Cambria" w:cs="Times New Roman"/>
                <w:sz w:val="24"/>
                <w:szCs w:val="24"/>
              </w:rPr>
            </w:pPr>
            <w:r w:rsidRPr="0082335D">
              <w:rPr>
                <w:rFonts w:ascii="Cambria" w:hAnsi="Cambria" w:cs="Times New Roman"/>
                <w:sz w:val="24"/>
                <w:szCs w:val="24"/>
                <w:lang w:val="uk-UA"/>
              </w:rPr>
              <w:t>1</w:t>
            </w:r>
            <w:r w:rsidR="00290FEE">
              <w:rPr>
                <w:rFonts w:ascii="Cambria" w:hAnsi="Cambria" w:cs="Times New Roman"/>
                <w:sz w:val="24"/>
                <w:szCs w:val="24"/>
                <w:lang w:val="uk-UA"/>
              </w:rPr>
              <w:t>5</w:t>
            </w:r>
            <w:r w:rsidRPr="0082335D">
              <w:rPr>
                <w:rFonts w:ascii="Cambria" w:hAnsi="Cambria" w:cs="Times New Roman"/>
                <w:sz w:val="24"/>
                <w:szCs w:val="24"/>
                <w:lang w:val="uk-UA"/>
              </w:rPr>
              <w:t xml:space="preserve">. </w:t>
            </w:r>
            <w:proofErr w:type="spellStart"/>
            <w:r w:rsidRPr="0082335D">
              <w:rPr>
                <w:rFonts w:ascii="Cambria" w:hAnsi="Cambria" w:cs="Times New Roman"/>
                <w:sz w:val="24"/>
                <w:szCs w:val="24"/>
              </w:rPr>
              <w:t>Оголошення</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рішення</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атестаційної</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комісії</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Дебрифінг</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Завершення</w:t>
            </w:r>
            <w:proofErr w:type="spellEnd"/>
            <w:r w:rsidRPr="0082335D">
              <w:rPr>
                <w:rFonts w:ascii="Cambria" w:hAnsi="Cambria" w:cs="Times New Roman"/>
                <w:sz w:val="24"/>
                <w:szCs w:val="24"/>
              </w:rPr>
              <w:t xml:space="preserve"> циклу </w:t>
            </w:r>
            <w:proofErr w:type="spellStart"/>
            <w:r w:rsidRPr="0082335D">
              <w:rPr>
                <w:rFonts w:ascii="Cambria" w:hAnsi="Cambria" w:cs="Times New Roman"/>
                <w:sz w:val="24"/>
                <w:szCs w:val="24"/>
              </w:rPr>
              <w:t>вторинної</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лікарської</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спеціалізації</w:t>
            </w:r>
            <w:proofErr w:type="spellEnd"/>
            <w:r w:rsidRPr="0082335D">
              <w:rPr>
                <w:rFonts w:ascii="Cambria" w:hAnsi="Cambria" w:cs="Times New Roman"/>
                <w:sz w:val="24"/>
                <w:szCs w:val="24"/>
              </w:rPr>
              <w:t xml:space="preserve"> </w:t>
            </w:r>
          </w:p>
        </w:tc>
        <w:tc>
          <w:tcPr>
            <w:tcW w:w="850" w:type="dxa"/>
            <w:vAlign w:val="center"/>
          </w:tcPr>
          <w:p w14:paraId="19C28143"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w:t>
            </w:r>
          </w:p>
        </w:tc>
        <w:tc>
          <w:tcPr>
            <w:tcW w:w="851" w:type="dxa"/>
            <w:vAlign w:val="center"/>
          </w:tcPr>
          <w:p w14:paraId="55E5B650"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c>
          <w:tcPr>
            <w:tcW w:w="992" w:type="dxa"/>
            <w:vAlign w:val="center"/>
          </w:tcPr>
          <w:p w14:paraId="68900622"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w:t>
            </w:r>
          </w:p>
        </w:tc>
        <w:tc>
          <w:tcPr>
            <w:tcW w:w="680" w:type="dxa"/>
            <w:vAlign w:val="center"/>
          </w:tcPr>
          <w:p w14:paraId="784835D7"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r>
      <w:tr w:rsidR="0082335D" w:rsidRPr="0082335D" w14:paraId="7700CA41" w14:textId="77777777" w:rsidTr="0082335D">
        <w:tc>
          <w:tcPr>
            <w:tcW w:w="7083" w:type="dxa"/>
          </w:tcPr>
          <w:p w14:paraId="7D468AD2" w14:textId="77777777" w:rsidR="0082335D" w:rsidRPr="0082335D" w:rsidRDefault="0082335D" w:rsidP="0082335D">
            <w:pPr>
              <w:keepNext/>
              <w:keepLines/>
              <w:contextualSpacing/>
              <w:jc w:val="both"/>
              <w:rPr>
                <w:rFonts w:ascii="Cambria" w:hAnsi="Cambria" w:cs="Times New Roman"/>
                <w:b/>
                <w:bCs/>
                <w:sz w:val="24"/>
                <w:szCs w:val="24"/>
              </w:rPr>
            </w:pPr>
            <w:r w:rsidRPr="0082335D">
              <w:rPr>
                <w:rFonts w:ascii="Cambria" w:hAnsi="Cambria" w:cs="Times New Roman"/>
                <w:b/>
                <w:bCs/>
                <w:sz w:val="24"/>
                <w:szCs w:val="24"/>
              </w:rPr>
              <w:t>ВСЬОГО:</w:t>
            </w:r>
          </w:p>
        </w:tc>
        <w:tc>
          <w:tcPr>
            <w:tcW w:w="850" w:type="dxa"/>
            <w:vAlign w:val="center"/>
          </w:tcPr>
          <w:p w14:paraId="16488F08" w14:textId="4C4E39B5" w:rsidR="0082335D" w:rsidRPr="0082335D" w:rsidRDefault="00AB7CF7" w:rsidP="0082335D">
            <w:pPr>
              <w:keepNext/>
              <w:keepLines/>
              <w:contextualSpacing/>
              <w:jc w:val="center"/>
              <w:rPr>
                <w:rFonts w:ascii="Cambria" w:hAnsi="Cambria" w:cs="Times New Roman"/>
                <w:b/>
                <w:bCs/>
                <w:sz w:val="24"/>
                <w:szCs w:val="24"/>
              </w:rPr>
            </w:pPr>
            <w:r>
              <w:rPr>
                <w:rFonts w:ascii="Cambria" w:hAnsi="Cambria" w:cs="Times New Roman"/>
                <w:b/>
                <w:bCs/>
                <w:color w:val="000000"/>
                <w:sz w:val="24"/>
                <w:szCs w:val="24"/>
                <w:lang w:val="uk-UA"/>
              </w:rPr>
              <w:t>54</w:t>
            </w:r>
            <w:r w:rsidR="0082335D" w:rsidRPr="0082335D">
              <w:rPr>
                <w:rFonts w:ascii="Cambria" w:hAnsi="Cambria" w:cs="Times New Roman"/>
                <w:b/>
                <w:bCs/>
                <w:color w:val="000000"/>
                <w:sz w:val="24"/>
                <w:szCs w:val="24"/>
              </w:rPr>
              <w:t>0</w:t>
            </w:r>
          </w:p>
        </w:tc>
        <w:tc>
          <w:tcPr>
            <w:tcW w:w="851" w:type="dxa"/>
            <w:vAlign w:val="center"/>
          </w:tcPr>
          <w:p w14:paraId="78A3D961" w14:textId="64494B93" w:rsidR="0082335D" w:rsidRPr="0082335D" w:rsidRDefault="00AB7CF7" w:rsidP="0082335D">
            <w:pPr>
              <w:keepNext/>
              <w:keepLines/>
              <w:contextualSpacing/>
              <w:jc w:val="center"/>
              <w:rPr>
                <w:rFonts w:ascii="Cambria" w:hAnsi="Cambria" w:cs="Times New Roman"/>
                <w:b/>
                <w:bCs/>
                <w:sz w:val="24"/>
                <w:szCs w:val="24"/>
              </w:rPr>
            </w:pPr>
            <w:r>
              <w:rPr>
                <w:rFonts w:ascii="Cambria" w:hAnsi="Cambria" w:cs="Times New Roman"/>
                <w:b/>
                <w:bCs/>
                <w:color w:val="000000"/>
                <w:sz w:val="24"/>
                <w:szCs w:val="24"/>
                <w:lang w:val="uk-UA"/>
              </w:rPr>
              <w:t>9</w:t>
            </w:r>
            <w:r w:rsidR="0082335D" w:rsidRPr="0082335D">
              <w:rPr>
                <w:rFonts w:ascii="Cambria" w:hAnsi="Cambria" w:cs="Times New Roman"/>
                <w:b/>
                <w:bCs/>
                <w:color w:val="000000"/>
                <w:sz w:val="24"/>
                <w:szCs w:val="24"/>
              </w:rPr>
              <w:t>0</w:t>
            </w:r>
          </w:p>
        </w:tc>
        <w:tc>
          <w:tcPr>
            <w:tcW w:w="992" w:type="dxa"/>
            <w:vAlign w:val="center"/>
          </w:tcPr>
          <w:p w14:paraId="40D75646" w14:textId="24E4D6E5" w:rsidR="0082335D" w:rsidRPr="0082335D" w:rsidRDefault="00AB7CF7" w:rsidP="0082335D">
            <w:pPr>
              <w:keepNext/>
              <w:keepLines/>
              <w:contextualSpacing/>
              <w:jc w:val="center"/>
              <w:rPr>
                <w:rFonts w:ascii="Cambria" w:hAnsi="Cambria" w:cs="Times New Roman"/>
                <w:b/>
                <w:bCs/>
                <w:sz w:val="24"/>
                <w:szCs w:val="24"/>
              </w:rPr>
            </w:pPr>
            <w:r>
              <w:rPr>
                <w:rFonts w:ascii="Cambria" w:hAnsi="Cambria" w:cs="Times New Roman"/>
                <w:b/>
                <w:bCs/>
                <w:color w:val="000000"/>
                <w:sz w:val="24"/>
                <w:szCs w:val="24"/>
                <w:lang w:val="uk-UA"/>
              </w:rPr>
              <w:t>25</w:t>
            </w:r>
            <w:r w:rsidR="0082335D" w:rsidRPr="0082335D">
              <w:rPr>
                <w:rFonts w:ascii="Cambria" w:hAnsi="Cambria" w:cs="Times New Roman"/>
                <w:b/>
                <w:bCs/>
                <w:color w:val="000000"/>
                <w:sz w:val="24"/>
                <w:szCs w:val="24"/>
              </w:rPr>
              <w:t>0</w:t>
            </w:r>
          </w:p>
        </w:tc>
        <w:tc>
          <w:tcPr>
            <w:tcW w:w="680" w:type="dxa"/>
            <w:vAlign w:val="center"/>
          </w:tcPr>
          <w:p w14:paraId="201594F9" w14:textId="0C514B35" w:rsidR="0082335D" w:rsidRPr="0082335D" w:rsidRDefault="00AB7CF7" w:rsidP="0082335D">
            <w:pPr>
              <w:keepNext/>
              <w:keepLines/>
              <w:contextualSpacing/>
              <w:jc w:val="center"/>
              <w:rPr>
                <w:rFonts w:ascii="Cambria" w:hAnsi="Cambria" w:cs="Times New Roman"/>
                <w:b/>
                <w:bCs/>
                <w:sz w:val="24"/>
                <w:szCs w:val="24"/>
              </w:rPr>
            </w:pPr>
            <w:r>
              <w:rPr>
                <w:rFonts w:ascii="Cambria" w:hAnsi="Cambria" w:cs="Times New Roman"/>
                <w:b/>
                <w:bCs/>
                <w:color w:val="000000"/>
                <w:sz w:val="24"/>
                <w:szCs w:val="24"/>
                <w:lang w:val="uk-UA"/>
              </w:rPr>
              <w:t>1</w:t>
            </w:r>
            <w:r w:rsidR="0082335D" w:rsidRPr="0082335D">
              <w:rPr>
                <w:rFonts w:ascii="Cambria" w:hAnsi="Cambria" w:cs="Times New Roman"/>
                <w:b/>
                <w:bCs/>
                <w:color w:val="000000"/>
                <w:sz w:val="24"/>
                <w:szCs w:val="24"/>
              </w:rPr>
              <w:t>40</w:t>
            </w:r>
          </w:p>
        </w:tc>
      </w:tr>
      <w:tr w:rsidR="0082335D" w:rsidRPr="0082335D" w14:paraId="09E4CD37" w14:textId="77777777" w:rsidTr="0082335D">
        <w:tc>
          <w:tcPr>
            <w:tcW w:w="10456" w:type="dxa"/>
            <w:gridSpan w:val="5"/>
          </w:tcPr>
          <w:p w14:paraId="745C097C" w14:textId="3DBFBCFD" w:rsidR="0082335D" w:rsidRPr="0082335D" w:rsidRDefault="0082335D" w:rsidP="0082335D">
            <w:pPr>
              <w:keepNext/>
              <w:keepLines/>
              <w:contextualSpacing/>
              <w:jc w:val="both"/>
              <w:rPr>
                <w:rFonts w:ascii="Cambria" w:hAnsi="Cambria" w:cs="Times New Roman"/>
                <w:sz w:val="24"/>
                <w:szCs w:val="24"/>
              </w:rPr>
            </w:pPr>
            <w:proofErr w:type="spellStart"/>
            <w:r w:rsidRPr="0082335D">
              <w:rPr>
                <w:rFonts w:ascii="Cambria" w:hAnsi="Cambria" w:cs="Times New Roman"/>
                <w:sz w:val="24"/>
                <w:szCs w:val="24"/>
              </w:rPr>
              <w:t>Аудиторне</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навантаження</w:t>
            </w:r>
            <w:proofErr w:type="spellEnd"/>
            <w:r w:rsidRPr="0082335D">
              <w:rPr>
                <w:rFonts w:ascii="Cambria" w:hAnsi="Cambria" w:cs="Times New Roman"/>
                <w:sz w:val="24"/>
                <w:szCs w:val="24"/>
              </w:rPr>
              <w:t xml:space="preserve"> – </w:t>
            </w:r>
            <w:r w:rsidR="00AB7CF7">
              <w:rPr>
                <w:rFonts w:ascii="Cambria" w:hAnsi="Cambria" w:cs="Times New Roman"/>
                <w:sz w:val="24"/>
                <w:szCs w:val="24"/>
                <w:lang w:val="uk-UA"/>
              </w:rPr>
              <w:t>25</w:t>
            </w:r>
            <w:r w:rsidRPr="0082335D">
              <w:rPr>
                <w:rFonts w:ascii="Cambria" w:hAnsi="Cambria" w:cs="Times New Roman"/>
                <w:sz w:val="24"/>
                <w:szCs w:val="24"/>
              </w:rPr>
              <w:t xml:space="preserve">0 </w:t>
            </w:r>
            <w:proofErr w:type="spellStart"/>
            <w:r w:rsidRPr="0082335D">
              <w:rPr>
                <w:rFonts w:ascii="Cambria" w:hAnsi="Cambria" w:cs="Times New Roman"/>
                <w:sz w:val="24"/>
                <w:szCs w:val="24"/>
              </w:rPr>
              <w:t>академічних</w:t>
            </w:r>
            <w:proofErr w:type="spellEnd"/>
            <w:r w:rsidRPr="0082335D">
              <w:rPr>
                <w:rFonts w:ascii="Cambria" w:hAnsi="Cambria" w:cs="Times New Roman"/>
                <w:sz w:val="24"/>
                <w:szCs w:val="24"/>
              </w:rPr>
              <w:t xml:space="preserve"> годин; </w:t>
            </w:r>
            <w:proofErr w:type="spellStart"/>
            <w:r w:rsidRPr="0082335D">
              <w:rPr>
                <w:rFonts w:ascii="Cambria" w:hAnsi="Cambria" w:cs="Times New Roman"/>
                <w:sz w:val="24"/>
                <w:szCs w:val="24"/>
              </w:rPr>
              <w:t>самостійна</w:t>
            </w:r>
            <w:proofErr w:type="spellEnd"/>
            <w:r w:rsidRPr="0082335D">
              <w:rPr>
                <w:rFonts w:ascii="Cambria" w:hAnsi="Cambria" w:cs="Times New Roman"/>
                <w:sz w:val="24"/>
                <w:szCs w:val="24"/>
              </w:rPr>
              <w:t xml:space="preserve"> робота </w:t>
            </w:r>
            <w:proofErr w:type="spellStart"/>
            <w:r w:rsidRPr="0082335D">
              <w:rPr>
                <w:rFonts w:ascii="Cambria" w:hAnsi="Cambria" w:cs="Times New Roman"/>
                <w:sz w:val="24"/>
                <w:szCs w:val="24"/>
              </w:rPr>
              <w:t>слухачів</w:t>
            </w:r>
            <w:proofErr w:type="spellEnd"/>
            <w:r w:rsidRPr="0082335D">
              <w:rPr>
                <w:rFonts w:ascii="Cambria" w:hAnsi="Cambria" w:cs="Times New Roman"/>
                <w:sz w:val="24"/>
                <w:szCs w:val="24"/>
              </w:rPr>
              <w:t xml:space="preserve"> – </w:t>
            </w:r>
            <w:r w:rsidR="00AB7CF7">
              <w:rPr>
                <w:rFonts w:ascii="Cambria" w:hAnsi="Cambria" w:cs="Times New Roman"/>
                <w:sz w:val="24"/>
                <w:szCs w:val="24"/>
                <w:lang w:val="uk-UA"/>
              </w:rPr>
              <w:t>1</w:t>
            </w:r>
            <w:r w:rsidRPr="0082335D">
              <w:rPr>
                <w:rFonts w:ascii="Cambria" w:hAnsi="Cambria" w:cs="Times New Roman"/>
                <w:sz w:val="24"/>
                <w:szCs w:val="24"/>
              </w:rPr>
              <w:t xml:space="preserve">40 </w:t>
            </w:r>
            <w:proofErr w:type="spellStart"/>
            <w:r w:rsidRPr="0082335D">
              <w:rPr>
                <w:rFonts w:ascii="Cambria" w:hAnsi="Cambria" w:cs="Times New Roman"/>
                <w:sz w:val="24"/>
                <w:szCs w:val="24"/>
              </w:rPr>
              <w:t>академічних</w:t>
            </w:r>
            <w:proofErr w:type="spellEnd"/>
            <w:r w:rsidRPr="0082335D">
              <w:rPr>
                <w:rFonts w:ascii="Cambria" w:hAnsi="Cambria" w:cs="Times New Roman"/>
                <w:sz w:val="24"/>
                <w:szCs w:val="24"/>
              </w:rPr>
              <w:t xml:space="preserve"> годин; </w:t>
            </w:r>
            <w:proofErr w:type="spellStart"/>
            <w:r w:rsidRPr="0082335D">
              <w:rPr>
                <w:rFonts w:ascii="Cambria" w:hAnsi="Cambria" w:cs="Times New Roman"/>
                <w:sz w:val="24"/>
                <w:szCs w:val="24"/>
              </w:rPr>
              <w:t>загальний</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об</w:t>
            </w:r>
            <w:bookmarkStart w:id="8" w:name="_GoBack"/>
            <w:bookmarkEnd w:id="8"/>
            <w:r w:rsidRPr="0082335D">
              <w:rPr>
                <w:rFonts w:ascii="Cambria" w:hAnsi="Cambria" w:cs="Times New Roman"/>
                <w:sz w:val="24"/>
                <w:szCs w:val="24"/>
              </w:rPr>
              <w:t>сяг</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сертифікатної</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програми</w:t>
            </w:r>
            <w:proofErr w:type="spellEnd"/>
            <w:r w:rsidRPr="0082335D">
              <w:rPr>
                <w:rFonts w:ascii="Cambria" w:hAnsi="Cambria" w:cs="Times New Roman"/>
                <w:sz w:val="24"/>
                <w:szCs w:val="24"/>
              </w:rPr>
              <w:t xml:space="preserve"> – </w:t>
            </w:r>
            <w:r w:rsidR="00AB7CF7">
              <w:rPr>
                <w:rFonts w:ascii="Cambria" w:hAnsi="Cambria" w:cs="Times New Roman"/>
                <w:sz w:val="24"/>
                <w:szCs w:val="24"/>
                <w:lang w:val="uk-UA"/>
              </w:rPr>
              <w:t>54</w:t>
            </w:r>
            <w:r w:rsidRPr="0082335D">
              <w:rPr>
                <w:rFonts w:ascii="Cambria" w:hAnsi="Cambria" w:cs="Times New Roman"/>
                <w:sz w:val="24"/>
                <w:szCs w:val="24"/>
              </w:rPr>
              <w:t xml:space="preserve">0 </w:t>
            </w:r>
            <w:proofErr w:type="spellStart"/>
            <w:r w:rsidRPr="0082335D">
              <w:rPr>
                <w:rFonts w:ascii="Cambria" w:hAnsi="Cambria" w:cs="Times New Roman"/>
                <w:sz w:val="24"/>
                <w:szCs w:val="24"/>
              </w:rPr>
              <w:t>академічних</w:t>
            </w:r>
            <w:proofErr w:type="spellEnd"/>
            <w:r w:rsidRPr="0082335D">
              <w:rPr>
                <w:rFonts w:ascii="Cambria" w:hAnsi="Cambria" w:cs="Times New Roman"/>
                <w:sz w:val="24"/>
                <w:szCs w:val="24"/>
              </w:rPr>
              <w:t xml:space="preserve"> годин</w:t>
            </w:r>
            <w:r w:rsidRPr="0082335D">
              <w:rPr>
                <w:rFonts w:ascii="Cambria" w:hAnsi="Cambria" w:cs="Times New Roman"/>
                <w:sz w:val="24"/>
                <w:szCs w:val="24"/>
                <w:lang w:val="uk-UA"/>
              </w:rPr>
              <w:t xml:space="preserve">, </w:t>
            </w:r>
            <w:r w:rsidR="00AB7CF7">
              <w:rPr>
                <w:rFonts w:ascii="Cambria" w:hAnsi="Cambria" w:cs="Times New Roman"/>
                <w:sz w:val="24"/>
                <w:szCs w:val="24"/>
                <w:lang w:val="uk-UA"/>
              </w:rPr>
              <w:t>18</w:t>
            </w:r>
            <w:r w:rsidRPr="0082335D">
              <w:rPr>
                <w:rFonts w:ascii="Cambria" w:hAnsi="Cambria" w:cs="Times New Roman"/>
                <w:sz w:val="24"/>
                <w:szCs w:val="24"/>
              </w:rPr>
              <w:t>,0 кредит</w:t>
            </w:r>
            <w:r w:rsidRPr="0082335D">
              <w:rPr>
                <w:rFonts w:ascii="Cambria" w:hAnsi="Cambria" w:cs="Times New Roman"/>
                <w:sz w:val="24"/>
                <w:szCs w:val="24"/>
                <w:lang w:val="uk-UA"/>
              </w:rPr>
              <w:t>и</w:t>
            </w:r>
            <w:r w:rsidRPr="0082335D">
              <w:rPr>
                <w:rFonts w:ascii="Cambria" w:hAnsi="Cambria" w:cs="Times New Roman"/>
                <w:sz w:val="24"/>
                <w:szCs w:val="24"/>
              </w:rPr>
              <w:t xml:space="preserve"> ECTS</w:t>
            </w:r>
          </w:p>
        </w:tc>
      </w:tr>
      <w:bookmarkEnd w:id="7"/>
    </w:tbl>
    <w:p w14:paraId="6134B245" w14:textId="3C7E13DC" w:rsidR="0023512F" w:rsidRDefault="0023512F" w:rsidP="0023512F">
      <w:pPr>
        <w:spacing w:after="0" w:line="240" w:lineRule="auto"/>
        <w:rPr>
          <w:rFonts w:ascii="Cambria" w:hAnsi="Cambria"/>
          <w:lang w:val="uk-UA"/>
        </w:rPr>
      </w:pPr>
    </w:p>
    <w:p w14:paraId="4AC90DEC" w14:textId="77777777" w:rsidR="00706AB1" w:rsidRPr="006605F7" w:rsidRDefault="00706AB1" w:rsidP="00706AB1">
      <w:pPr>
        <w:spacing w:after="0" w:line="240" w:lineRule="auto"/>
        <w:contextualSpacing/>
        <w:rPr>
          <w:rFonts w:ascii="Cambria" w:hAnsi="Cambria"/>
          <w:lang w:val="uk-UA"/>
        </w:rPr>
      </w:pPr>
    </w:p>
    <w:p w14:paraId="7805B951" w14:textId="02B1A77E" w:rsidR="001B26A6" w:rsidRPr="006605F7" w:rsidRDefault="001B26A6" w:rsidP="0023512F">
      <w:pPr>
        <w:pStyle w:val="1"/>
        <w:rPr>
          <w:lang w:val="uk-UA"/>
        </w:rPr>
      </w:pPr>
      <w:bookmarkStart w:id="9" w:name="_Toc213762433"/>
      <w:r w:rsidRPr="006605F7">
        <w:rPr>
          <w:lang w:val="uk-UA"/>
        </w:rPr>
        <w:t xml:space="preserve">ЗМІСТ СЕРТИФІКАТНОЇ </w:t>
      </w:r>
      <w:r w:rsidR="00461971">
        <w:rPr>
          <w:lang w:val="uk-UA"/>
        </w:rPr>
        <w:t xml:space="preserve">ОСВІТНЬОЇ </w:t>
      </w:r>
      <w:r w:rsidRPr="006605F7">
        <w:rPr>
          <w:lang w:val="uk-UA"/>
        </w:rPr>
        <w:t>ПРОГРАМИ</w:t>
      </w:r>
      <w:bookmarkEnd w:id="9"/>
    </w:p>
    <w:p w14:paraId="6F66B89D" w14:textId="77777777" w:rsidR="0023512F" w:rsidRPr="006605F7" w:rsidRDefault="0023512F" w:rsidP="0023512F">
      <w:pPr>
        <w:spacing w:after="0" w:line="240" w:lineRule="auto"/>
        <w:rPr>
          <w:rFonts w:ascii="Cambria" w:hAnsi="Cambria"/>
          <w:lang w:val="uk-UA"/>
        </w:rPr>
      </w:pPr>
    </w:p>
    <w:p w14:paraId="42A60D43"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1.</w:t>
      </w:r>
      <w:r w:rsidRPr="0082335D">
        <w:rPr>
          <w:rFonts w:ascii="Cambria" w:eastAsia="Times New Roman" w:hAnsi="Cambria" w:cs="Times New Roman"/>
          <w:color w:val="000000"/>
          <w:sz w:val="24"/>
          <w:szCs w:val="24"/>
          <w:lang/>
        </w:rPr>
        <w:t xml:space="preserve"> </w:t>
      </w:r>
      <w:r w:rsidRPr="00290FEE">
        <w:rPr>
          <w:rFonts w:ascii="Cambria" w:eastAsia="Times New Roman" w:hAnsi="Cambria" w:cs="Times New Roman"/>
          <w:b/>
          <w:bCs/>
          <w:color w:val="000000"/>
          <w:sz w:val="24"/>
          <w:szCs w:val="24"/>
          <w:lang/>
        </w:rPr>
        <w:t>Вступне слово. Брифінг. Особливості спеціальності</w:t>
      </w:r>
      <w:r w:rsidRPr="0082335D">
        <w:rPr>
          <w:rFonts w:ascii="Cambria" w:eastAsia="Times New Roman" w:hAnsi="Cambria" w:cs="Times New Roman"/>
          <w:color w:val="000000"/>
          <w:sz w:val="24"/>
          <w:szCs w:val="24"/>
          <w:lang/>
        </w:rPr>
        <w:t>. Актуальність тематики освітнього заходу. Кваліфікаційна характеристика професії. Ознайомлення слухачів з програмою, метою, змістом сертифікатної освітньої програми. Брифінг.  </w:t>
      </w:r>
    </w:p>
    <w:p w14:paraId="7757A771" w14:textId="77777777" w:rsidR="0082335D" w:rsidRPr="0082335D" w:rsidRDefault="0082335D" w:rsidP="0082335D">
      <w:pPr>
        <w:spacing w:after="0" w:line="240" w:lineRule="auto"/>
        <w:rPr>
          <w:rFonts w:ascii="Times New Roman" w:eastAsia="Times New Roman" w:hAnsi="Times New Roman" w:cs="Times New Roman"/>
          <w:sz w:val="24"/>
          <w:szCs w:val="24"/>
          <w:lang/>
        </w:rPr>
      </w:pPr>
    </w:p>
    <w:p w14:paraId="78BF8DA9"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2.</w:t>
      </w:r>
      <w:r w:rsidRPr="0082335D">
        <w:rPr>
          <w:rFonts w:ascii="Cambria" w:eastAsia="Times New Roman" w:hAnsi="Cambria" w:cs="Times New Roman"/>
          <w:color w:val="000000"/>
          <w:sz w:val="24"/>
          <w:szCs w:val="24"/>
          <w:lang/>
        </w:rPr>
        <w:t xml:space="preserve"> </w:t>
      </w:r>
      <w:r w:rsidRPr="00290FEE">
        <w:rPr>
          <w:rFonts w:ascii="Cambria" w:eastAsia="Times New Roman" w:hAnsi="Cambria" w:cs="Times New Roman"/>
          <w:b/>
          <w:bCs/>
          <w:color w:val="000000"/>
          <w:sz w:val="24"/>
          <w:szCs w:val="24"/>
          <w:lang/>
        </w:rPr>
        <w:t xml:space="preserve">Чинне законодавство України про охорону здоров'я та нормативно-правові акти, що визначають діяльність органів управління та закладів охорони здоров'я. </w:t>
      </w:r>
      <w:r w:rsidRPr="0082335D">
        <w:rPr>
          <w:rFonts w:ascii="Cambria" w:eastAsia="Times New Roman" w:hAnsi="Cambria" w:cs="Times New Roman"/>
          <w:color w:val="000000"/>
          <w:sz w:val="24"/>
          <w:szCs w:val="24"/>
          <w:lang/>
        </w:rPr>
        <w:t>Чинні нормативно-правові акти, що визначають діяльність клінічного психолога. Актуальні редакції постанов Кабінету міністрів України та Міністерства охорони здоров’я України. Основи законодавства про Національну службу здоров’я України. Нормативно-правове регулювання професійної взаємодії кластерів системи охорони здоров’я України. </w:t>
      </w:r>
    </w:p>
    <w:p w14:paraId="67AA9716" w14:textId="77777777" w:rsidR="0082335D" w:rsidRPr="0082335D" w:rsidRDefault="0082335D" w:rsidP="0082335D">
      <w:pPr>
        <w:spacing w:after="0" w:line="240" w:lineRule="auto"/>
        <w:rPr>
          <w:rFonts w:ascii="Times New Roman" w:eastAsia="Times New Roman" w:hAnsi="Times New Roman" w:cs="Times New Roman"/>
          <w:sz w:val="24"/>
          <w:szCs w:val="24"/>
          <w:lang/>
        </w:rPr>
      </w:pPr>
    </w:p>
    <w:p w14:paraId="1673093A"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3.</w:t>
      </w:r>
      <w:r w:rsidRPr="0082335D">
        <w:rPr>
          <w:rFonts w:ascii="Cambria" w:eastAsia="Times New Roman" w:hAnsi="Cambria" w:cs="Times New Roman"/>
          <w:color w:val="000000"/>
          <w:sz w:val="24"/>
          <w:szCs w:val="24"/>
          <w:lang/>
        </w:rPr>
        <w:t xml:space="preserve"> </w:t>
      </w:r>
      <w:r w:rsidRPr="00290FEE">
        <w:rPr>
          <w:rFonts w:ascii="Cambria" w:eastAsia="Times New Roman" w:hAnsi="Cambria" w:cs="Times New Roman"/>
          <w:b/>
          <w:bCs/>
          <w:color w:val="000000"/>
          <w:sz w:val="24"/>
          <w:szCs w:val="24"/>
          <w:lang/>
        </w:rPr>
        <w:t>Теоретичні основи та концептуальний базис психотерапії.</w:t>
      </w:r>
      <w:r w:rsidRPr="0082335D">
        <w:rPr>
          <w:rFonts w:ascii="Cambria" w:eastAsia="Times New Roman" w:hAnsi="Cambria" w:cs="Times New Roman"/>
          <w:color w:val="000000"/>
          <w:sz w:val="24"/>
          <w:szCs w:val="24"/>
          <w:lang/>
        </w:rPr>
        <w:t xml:space="preserve"> Психотерапія: предмет, дефініції. Парадигми психотерапії. Основні моделі психотерапії. Організація психотерапевтичної допомоги. Фактори психотерапевтичного впливу. Класифікація методів психотерапії. Дві моделі взаємин психотерапевта і пацієнта. Принципи психотерапії. Показання і протипоказання до окремих видів психотерапії.</w:t>
      </w:r>
    </w:p>
    <w:p w14:paraId="5635AE91" w14:textId="77777777" w:rsidR="0082335D" w:rsidRPr="0082335D" w:rsidRDefault="0082335D" w:rsidP="0082335D">
      <w:pPr>
        <w:spacing w:after="0" w:line="240" w:lineRule="auto"/>
        <w:rPr>
          <w:rFonts w:ascii="Times New Roman" w:eastAsia="Times New Roman" w:hAnsi="Times New Roman" w:cs="Times New Roman"/>
          <w:sz w:val="24"/>
          <w:szCs w:val="24"/>
          <w:lang/>
        </w:rPr>
      </w:pPr>
    </w:p>
    <w:p w14:paraId="6476C8DD"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4.</w:t>
      </w:r>
      <w:r w:rsidRPr="0082335D">
        <w:rPr>
          <w:rFonts w:ascii="Cambria" w:eastAsia="Times New Roman" w:hAnsi="Cambria" w:cs="Times New Roman"/>
          <w:color w:val="000000"/>
          <w:sz w:val="24"/>
          <w:szCs w:val="24"/>
          <w:lang/>
        </w:rPr>
        <w:t xml:space="preserve"> </w:t>
      </w:r>
      <w:r w:rsidRPr="00290FEE">
        <w:rPr>
          <w:rFonts w:ascii="Cambria" w:eastAsia="Times New Roman" w:hAnsi="Cambria" w:cs="Times New Roman"/>
          <w:b/>
          <w:bCs/>
          <w:color w:val="000000"/>
          <w:sz w:val="24"/>
          <w:szCs w:val="24"/>
          <w:lang/>
        </w:rPr>
        <w:t xml:space="preserve">Психічні та поведінкові розлади: актуальні проблеми, діагностика та лікування. </w:t>
      </w:r>
      <w:r w:rsidRPr="0082335D">
        <w:rPr>
          <w:rFonts w:ascii="Cambria" w:eastAsia="Times New Roman" w:hAnsi="Cambria" w:cs="Times New Roman"/>
          <w:color w:val="000000"/>
          <w:sz w:val="24"/>
          <w:szCs w:val="24"/>
          <w:lang/>
        </w:rPr>
        <w:t>Загальна психопатологія, основні поняття. Порушення відчуттів, сприймань, уявлень, пам'яті та уваги, мислення та інтелекту, емоцій та почуттів, волі, діяльності, психомоторики, свідомості. Психічні та поведінкові розлади: актуальні проблеми, діагностика та лікування.</w:t>
      </w:r>
    </w:p>
    <w:p w14:paraId="3C04BE78" w14:textId="77777777" w:rsidR="0082335D" w:rsidRPr="0082335D" w:rsidRDefault="0082335D" w:rsidP="0082335D">
      <w:pPr>
        <w:spacing w:after="0" w:line="240" w:lineRule="auto"/>
        <w:rPr>
          <w:rFonts w:ascii="Times New Roman" w:eastAsia="Times New Roman" w:hAnsi="Times New Roman" w:cs="Times New Roman"/>
          <w:sz w:val="24"/>
          <w:szCs w:val="24"/>
          <w:lang/>
        </w:rPr>
      </w:pPr>
    </w:p>
    <w:p w14:paraId="1D0BE8EC"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5.</w:t>
      </w:r>
      <w:r w:rsidRPr="0082335D">
        <w:rPr>
          <w:rFonts w:ascii="Cambria" w:eastAsia="Times New Roman" w:hAnsi="Cambria" w:cs="Times New Roman"/>
          <w:color w:val="000000"/>
          <w:sz w:val="24"/>
          <w:szCs w:val="24"/>
          <w:lang/>
        </w:rPr>
        <w:t xml:space="preserve"> </w:t>
      </w:r>
      <w:r w:rsidRPr="00290FEE">
        <w:rPr>
          <w:rFonts w:ascii="Cambria" w:eastAsia="Times New Roman" w:hAnsi="Cambria" w:cs="Times New Roman"/>
          <w:b/>
          <w:bCs/>
          <w:color w:val="000000"/>
          <w:sz w:val="24"/>
          <w:szCs w:val="24"/>
          <w:lang/>
        </w:rPr>
        <w:t>Діагностика у психотерапії та психотерапевтичний діагноз.</w:t>
      </w:r>
      <w:r w:rsidRPr="0082335D">
        <w:rPr>
          <w:rFonts w:ascii="Cambria" w:eastAsia="Times New Roman" w:hAnsi="Cambria" w:cs="Times New Roman"/>
          <w:color w:val="000000"/>
          <w:sz w:val="24"/>
          <w:szCs w:val="24"/>
          <w:lang/>
        </w:rPr>
        <w:t xml:space="preserve"> Діагностика у психотерапії. Семіотика психотерапевтичного діагнозу. Структурно-логічні блоки та алгоритм психотерапевтичного діагнозу. Формулювання психотерапевтичного діагнозу.</w:t>
      </w:r>
    </w:p>
    <w:p w14:paraId="6CF36BB7" w14:textId="77777777" w:rsidR="0082335D" w:rsidRPr="0082335D" w:rsidRDefault="0082335D" w:rsidP="0082335D">
      <w:pPr>
        <w:spacing w:after="0" w:line="240" w:lineRule="auto"/>
        <w:rPr>
          <w:rFonts w:ascii="Times New Roman" w:eastAsia="Times New Roman" w:hAnsi="Times New Roman" w:cs="Times New Roman"/>
          <w:sz w:val="24"/>
          <w:szCs w:val="24"/>
          <w:lang/>
        </w:rPr>
      </w:pPr>
    </w:p>
    <w:p w14:paraId="51783E58"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6.</w:t>
      </w:r>
      <w:r w:rsidRPr="0082335D">
        <w:rPr>
          <w:rFonts w:ascii="Cambria" w:eastAsia="Times New Roman" w:hAnsi="Cambria" w:cs="Times New Roman"/>
          <w:color w:val="000000"/>
          <w:sz w:val="24"/>
          <w:szCs w:val="24"/>
          <w:lang/>
        </w:rPr>
        <w:t xml:space="preserve"> </w:t>
      </w:r>
      <w:r w:rsidRPr="00290FEE">
        <w:rPr>
          <w:rFonts w:ascii="Cambria" w:eastAsia="Times New Roman" w:hAnsi="Cambria" w:cs="Times New Roman"/>
          <w:b/>
          <w:bCs/>
          <w:color w:val="000000"/>
          <w:sz w:val="24"/>
          <w:szCs w:val="24"/>
          <w:lang/>
        </w:rPr>
        <w:t xml:space="preserve">Методи психотерапії. </w:t>
      </w:r>
      <w:r w:rsidRPr="0082335D">
        <w:rPr>
          <w:rFonts w:ascii="Cambria" w:eastAsia="Times New Roman" w:hAnsi="Cambria" w:cs="Times New Roman"/>
          <w:color w:val="000000"/>
          <w:sz w:val="24"/>
          <w:szCs w:val="24"/>
          <w:lang/>
        </w:rPr>
        <w:t>Психодинамічний підхід (психоаналітична психотерапія, у тому числі трансфер-фокусована терапія). Транзакційний аналіз. Психодрама. Символдрама / Кататимно-імагінативна психотерапія. Когнітивно-поведінкова терапія (у тому числі, травмо-фокусована KПT, наративно-експозиційна та когнітивно-процесуальна терапія). Техніки майндфулнес. Діалектико-поведінкова терапія. Схема-терапія. Мотиваційна терапія (у тому числі, мотиваційне</w:t>
      </w:r>
      <w:r w:rsidRPr="0082335D">
        <w:rPr>
          <w:rFonts w:ascii="Cambria" w:eastAsia="Times New Roman" w:hAnsi="Cambria" w:cs="Times New Roman"/>
          <w:color w:val="000000"/>
          <w:sz w:val="24"/>
          <w:szCs w:val="24"/>
          <w:lang/>
        </w:rPr>
        <w:tab/>
        <w:t>інтерв'ю, мотиваційне консультування та методи базовані на мотиваційному інтерв'ю). Терапія прийняття та зобов'язання (ACT) (у тому числі й інтервенції та методики базовані на ACT). Нейро-лінгвістична психотерапія. Навіювання та методи базовані на навіюванні та гіпнозі). Гештальт- терапія. Інтерперсональна терапія (IPT) (у тому числі й інтервенції та методики базовані на IPT). Кліснт-центрована терапія / особистісно-центрована терапія. Логотерапія та екзистенційний аналіз / екзистенційна терапія. Системна сімейна психотерапія. Арт-терапія (у тому числі, музична терапія та інші методики, базовані на арт-терапії). </w:t>
      </w:r>
    </w:p>
    <w:p w14:paraId="0CFCA158" w14:textId="77777777" w:rsidR="0082335D" w:rsidRPr="0082335D" w:rsidRDefault="0082335D" w:rsidP="0082335D">
      <w:pPr>
        <w:spacing w:after="0" w:line="240" w:lineRule="auto"/>
        <w:rPr>
          <w:rFonts w:ascii="Times New Roman" w:eastAsia="Times New Roman" w:hAnsi="Times New Roman" w:cs="Times New Roman"/>
          <w:sz w:val="24"/>
          <w:szCs w:val="24"/>
          <w:lang/>
        </w:rPr>
      </w:pPr>
    </w:p>
    <w:p w14:paraId="52C66B9C"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7.</w:t>
      </w:r>
      <w:r w:rsidRPr="0082335D">
        <w:rPr>
          <w:rFonts w:ascii="Cambria" w:eastAsia="Times New Roman" w:hAnsi="Cambria" w:cs="Times New Roman"/>
          <w:color w:val="000000"/>
          <w:sz w:val="24"/>
          <w:szCs w:val="24"/>
          <w:lang/>
        </w:rPr>
        <w:t xml:space="preserve"> </w:t>
      </w:r>
      <w:r w:rsidRPr="00290FEE">
        <w:rPr>
          <w:rFonts w:ascii="Cambria" w:eastAsia="Times New Roman" w:hAnsi="Cambria" w:cs="Times New Roman"/>
          <w:b/>
          <w:bCs/>
          <w:color w:val="000000"/>
          <w:sz w:val="24"/>
          <w:szCs w:val="24"/>
          <w:lang/>
        </w:rPr>
        <w:t>Психотерапія психічних розладів та розладів поведінки.</w:t>
      </w:r>
      <w:r w:rsidRPr="0082335D">
        <w:rPr>
          <w:rFonts w:ascii="Cambria" w:eastAsia="Times New Roman" w:hAnsi="Cambria" w:cs="Times New Roman"/>
          <w:color w:val="000000"/>
          <w:sz w:val="24"/>
          <w:szCs w:val="24"/>
          <w:lang/>
        </w:rPr>
        <w:t xml:space="preserve"> Психотерапія тривожних станів. Психотерапія депресії. Психотерапія шизофренії. Психотерапія дітей з психічними та поведінковими розладами.</w:t>
      </w:r>
    </w:p>
    <w:p w14:paraId="211B13D2" w14:textId="77777777" w:rsidR="0082335D" w:rsidRPr="0082335D" w:rsidRDefault="0082335D" w:rsidP="0082335D">
      <w:pPr>
        <w:spacing w:after="0" w:line="240" w:lineRule="auto"/>
        <w:rPr>
          <w:rFonts w:ascii="Times New Roman" w:eastAsia="Times New Roman" w:hAnsi="Times New Roman" w:cs="Times New Roman"/>
          <w:sz w:val="24"/>
          <w:szCs w:val="24"/>
          <w:lang/>
        </w:rPr>
      </w:pPr>
    </w:p>
    <w:p w14:paraId="26D41218"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8.</w:t>
      </w:r>
      <w:r w:rsidRPr="0082335D">
        <w:rPr>
          <w:rFonts w:ascii="Cambria" w:eastAsia="Times New Roman" w:hAnsi="Cambria" w:cs="Times New Roman"/>
          <w:color w:val="000000"/>
          <w:sz w:val="24"/>
          <w:szCs w:val="24"/>
          <w:lang/>
        </w:rPr>
        <w:t xml:space="preserve"> </w:t>
      </w:r>
      <w:r w:rsidRPr="00290FEE">
        <w:rPr>
          <w:rFonts w:ascii="Cambria" w:eastAsia="Times New Roman" w:hAnsi="Cambria" w:cs="Times New Roman"/>
          <w:b/>
          <w:bCs/>
          <w:color w:val="000000"/>
          <w:sz w:val="24"/>
          <w:szCs w:val="24"/>
          <w:lang/>
        </w:rPr>
        <w:t>Психотерапія в загальносоматичній і спеціалізованій медичній практиці.</w:t>
      </w:r>
      <w:r w:rsidRPr="0082335D">
        <w:rPr>
          <w:rFonts w:ascii="Cambria" w:eastAsia="Times New Roman" w:hAnsi="Cambria" w:cs="Times New Roman"/>
          <w:color w:val="000000"/>
          <w:sz w:val="24"/>
          <w:szCs w:val="24"/>
          <w:lang/>
        </w:rPr>
        <w:t xml:space="preserve"> Психосоматичні взаємозв’язки у патології. Психотерапія при судинних захворюваннях. Психотерапія при захворюваннях органів дихання. Психотерапія при захворюваннях органів шлунково-кишкового тракту. Психотерапія при захворюваннях органів сечостатевої системи. Психотерапія при захворюваннях серця (стенокардія, IXC). Психотерапія ендокринних захворювань. Психотерапія при захворюваннях шкіри та волосся. Психотерапія неврологічних захворювань. Психотерапія в загально-медичній практиці. Психотерапія у хірургічній практиці. Психотерапія у клініці акушерства. Психотерапія у клініці гінекології. Психотерапія дітей.</w:t>
      </w:r>
    </w:p>
    <w:p w14:paraId="30C6DC0A" w14:textId="77777777" w:rsidR="0082335D" w:rsidRPr="0082335D" w:rsidRDefault="0082335D" w:rsidP="0082335D">
      <w:pPr>
        <w:spacing w:after="0" w:line="240" w:lineRule="auto"/>
        <w:rPr>
          <w:rFonts w:ascii="Times New Roman" w:eastAsia="Times New Roman" w:hAnsi="Times New Roman" w:cs="Times New Roman"/>
          <w:sz w:val="24"/>
          <w:szCs w:val="24"/>
          <w:lang/>
        </w:rPr>
      </w:pPr>
    </w:p>
    <w:p w14:paraId="57F443BF"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9.</w:t>
      </w:r>
      <w:r w:rsidRPr="0082335D">
        <w:rPr>
          <w:rFonts w:ascii="Cambria" w:eastAsia="Times New Roman" w:hAnsi="Cambria" w:cs="Times New Roman"/>
          <w:color w:val="000000"/>
          <w:sz w:val="24"/>
          <w:szCs w:val="24"/>
          <w:lang/>
        </w:rPr>
        <w:t xml:space="preserve"> </w:t>
      </w:r>
      <w:r w:rsidRPr="00290FEE">
        <w:rPr>
          <w:rFonts w:ascii="Cambria" w:eastAsia="Times New Roman" w:hAnsi="Cambria" w:cs="Times New Roman"/>
          <w:b/>
          <w:bCs/>
          <w:color w:val="000000"/>
          <w:sz w:val="24"/>
          <w:szCs w:val="24"/>
          <w:lang/>
        </w:rPr>
        <w:t>Психотерапія і реабілітація постраждалих внаслідок природних і техногенних катастроф, ліквідаторів їх наслідків, учасників бойових дій.</w:t>
      </w:r>
      <w:r w:rsidRPr="0082335D">
        <w:rPr>
          <w:rFonts w:ascii="Cambria" w:eastAsia="Times New Roman" w:hAnsi="Cambria" w:cs="Times New Roman"/>
          <w:color w:val="000000"/>
          <w:sz w:val="24"/>
          <w:szCs w:val="24"/>
          <w:lang/>
        </w:rPr>
        <w:t xml:space="preserve"> Психотерапія осіб, які зазнали впливу небезпечних факторів техногенних та екологічних катастроф. Психотерапія надзвичайних та кризових станів. Психотерапія військового часу (учасників бойових дій та постраждалих, які перебували на окупованих</w:t>
      </w:r>
      <w:r w:rsidRPr="0082335D">
        <w:rPr>
          <w:rFonts w:ascii="Cambria" w:eastAsia="Times New Roman" w:hAnsi="Cambria" w:cs="Times New Roman"/>
          <w:color w:val="000000"/>
          <w:sz w:val="24"/>
          <w:szCs w:val="24"/>
          <w:lang/>
        </w:rPr>
        <w:tab/>
        <w:t>територіях, постраждалих, які перебували у полоні та волонтерів, родичів загиблих, поранених, зниклих без вісти та полонених, біженців та внутрішньо переміщених осіб).</w:t>
      </w:r>
    </w:p>
    <w:p w14:paraId="50D7E79A" w14:textId="77777777" w:rsidR="0082335D" w:rsidRPr="0082335D" w:rsidRDefault="0082335D" w:rsidP="0082335D">
      <w:pPr>
        <w:spacing w:after="0" w:line="240" w:lineRule="auto"/>
        <w:rPr>
          <w:rFonts w:ascii="Times New Roman" w:eastAsia="Times New Roman" w:hAnsi="Times New Roman" w:cs="Times New Roman"/>
          <w:sz w:val="24"/>
          <w:szCs w:val="24"/>
          <w:lang/>
        </w:rPr>
      </w:pPr>
    </w:p>
    <w:p w14:paraId="05DCEA65" w14:textId="7BCFE95C" w:rsidR="0082335D" w:rsidRDefault="0082335D" w:rsidP="0082335D">
      <w:pPr>
        <w:spacing w:after="0" w:line="240" w:lineRule="auto"/>
        <w:ind w:firstLine="709"/>
        <w:jc w:val="both"/>
        <w:rPr>
          <w:rFonts w:ascii="Cambria" w:eastAsia="Times New Roman" w:hAnsi="Cambria" w:cs="Times New Roman"/>
          <w:color w:val="000000"/>
          <w:sz w:val="24"/>
          <w:szCs w:val="24"/>
          <w:lang/>
        </w:rPr>
      </w:pPr>
      <w:r w:rsidRPr="0082335D">
        <w:rPr>
          <w:rFonts w:ascii="Cambria" w:eastAsia="Times New Roman" w:hAnsi="Cambria" w:cs="Times New Roman"/>
          <w:b/>
          <w:bCs/>
          <w:color w:val="000000"/>
          <w:sz w:val="24"/>
          <w:szCs w:val="24"/>
          <w:lang/>
        </w:rPr>
        <w:t>Тема 10.</w:t>
      </w:r>
      <w:r w:rsidRPr="0082335D">
        <w:rPr>
          <w:rFonts w:ascii="Cambria" w:eastAsia="Times New Roman" w:hAnsi="Cambria" w:cs="Times New Roman"/>
          <w:color w:val="000000"/>
          <w:sz w:val="24"/>
          <w:szCs w:val="24"/>
          <w:lang/>
        </w:rPr>
        <w:t xml:space="preserve"> </w:t>
      </w:r>
      <w:r w:rsidRPr="00290FEE">
        <w:rPr>
          <w:rFonts w:ascii="Cambria" w:eastAsia="Times New Roman" w:hAnsi="Cambria" w:cs="Times New Roman"/>
          <w:b/>
          <w:bCs/>
          <w:color w:val="000000"/>
          <w:sz w:val="24"/>
          <w:szCs w:val="24"/>
          <w:lang/>
        </w:rPr>
        <w:t>Запобігання та протидія домашньому насильству і насильству за ознакою статі.</w:t>
      </w:r>
      <w:r w:rsidRPr="0082335D">
        <w:rPr>
          <w:rFonts w:ascii="Cambria" w:eastAsia="Times New Roman" w:hAnsi="Cambria" w:cs="Times New Roman"/>
          <w:color w:val="000000"/>
          <w:sz w:val="24"/>
          <w:szCs w:val="24"/>
          <w:lang/>
        </w:rPr>
        <w:t xml:space="preserve"> Типологія насильства. Форми насильства. Наслідки насильства для суспільства. Форми та прояви домашнього насильства. Ознаки різних форм домашнього насильства. Гендерно зумовлено насильство: особливості, запобігання та протидія. Фактори ризику та заходи щодо попередження насильства. Нормативно-правові засади попередження домашнього насильства в України.</w:t>
      </w:r>
    </w:p>
    <w:p w14:paraId="723865EE" w14:textId="78AB50DF" w:rsidR="00290FEE" w:rsidRDefault="00290FEE" w:rsidP="0082335D">
      <w:pPr>
        <w:spacing w:after="0" w:line="240" w:lineRule="auto"/>
        <w:ind w:firstLine="709"/>
        <w:jc w:val="both"/>
        <w:rPr>
          <w:rFonts w:ascii="Cambria" w:eastAsia="Times New Roman" w:hAnsi="Cambria" w:cs="Times New Roman"/>
          <w:color w:val="000000"/>
          <w:sz w:val="24"/>
          <w:szCs w:val="24"/>
          <w:lang/>
        </w:rPr>
      </w:pPr>
    </w:p>
    <w:p w14:paraId="5F4A6D20" w14:textId="74777E62" w:rsidR="00290FEE" w:rsidRPr="00290FEE" w:rsidRDefault="00290FEE" w:rsidP="0082335D">
      <w:pPr>
        <w:spacing w:after="0" w:line="240" w:lineRule="auto"/>
        <w:ind w:firstLine="709"/>
        <w:jc w:val="both"/>
        <w:rPr>
          <w:rFonts w:ascii="Cambria" w:eastAsia="Times New Roman" w:hAnsi="Cambria" w:cs="Times New Roman"/>
          <w:color w:val="000000"/>
          <w:sz w:val="28"/>
          <w:szCs w:val="28"/>
          <w:lang/>
        </w:rPr>
      </w:pPr>
      <w:r w:rsidRPr="00290FEE">
        <w:rPr>
          <w:rFonts w:ascii="Cambria" w:eastAsia="Times New Roman" w:hAnsi="Cambria" w:cs="Times New Roman"/>
          <w:b/>
          <w:bCs/>
          <w:sz w:val="24"/>
          <w:szCs w:val="24"/>
          <w:lang w:val="uk-UA"/>
        </w:rPr>
        <w:t>Тема 11.</w:t>
      </w:r>
      <w:r w:rsidRPr="0082335D">
        <w:rPr>
          <w:rFonts w:ascii="Cambria" w:eastAsia="Times New Roman" w:hAnsi="Cambria" w:cs="Times New Roman"/>
          <w:sz w:val="24"/>
          <w:szCs w:val="24"/>
          <w:lang w:val="uk-UA"/>
        </w:rPr>
        <w:t xml:space="preserve"> </w:t>
      </w:r>
      <w:r w:rsidRPr="00290FEE">
        <w:rPr>
          <w:rFonts w:ascii="Cambria" w:eastAsia="Times New Roman" w:hAnsi="Cambria" w:cs="Times New Roman"/>
          <w:b/>
          <w:bCs/>
          <w:sz w:val="24"/>
          <w:szCs w:val="24"/>
          <w:lang w:val="uk-UA"/>
        </w:rPr>
        <w:t>Біологічна терапія психічних розладів. Основи психофармакології.</w:t>
      </w:r>
      <w:r>
        <w:rPr>
          <w:rFonts w:ascii="Cambria" w:eastAsia="Times New Roman" w:hAnsi="Cambria" w:cs="Times New Roman"/>
          <w:sz w:val="24"/>
          <w:szCs w:val="24"/>
          <w:lang w:val="uk-UA"/>
        </w:rPr>
        <w:t xml:space="preserve"> </w:t>
      </w:r>
      <w:proofErr w:type="spellStart"/>
      <w:r w:rsidRPr="00290FEE">
        <w:rPr>
          <w:rFonts w:ascii="Cambria" w:hAnsi="Cambria"/>
          <w:sz w:val="24"/>
          <w:szCs w:val="24"/>
        </w:rPr>
        <w:t>Біологічна</w:t>
      </w:r>
      <w:proofErr w:type="spellEnd"/>
      <w:r w:rsidRPr="00290FEE">
        <w:rPr>
          <w:rFonts w:ascii="Cambria" w:hAnsi="Cambria"/>
          <w:sz w:val="24"/>
          <w:szCs w:val="24"/>
        </w:rPr>
        <w:t xml:space="preserve"> </w:t>
      </w:r>
      <w:proofErr w:type="spellStart"/>
      <w:r w:rsidRPr="00290FEE">
        <w:rPr>
          <w:rFonts w:ascii="Cambria" w:hAnsi="Cambria"/>
          <w:sz w:val="24"/>
          <w:szCs w:val="24"/>
        </w:rPr>
        <w:t>терапія</w:t>
      </w:r>
      <w:proofErr w:type="spellEnd"/>
      <w:r w:rsidRPr="00290FEE">
        <w:rPr>
          <w:rFonts w:ascii="Cambria" w:hAnsi="Cambria"/>
          <w:sz w:val="24"/>
          <w:szCs w:val="24"/>
        </w:rPr>
        <w:t xml:space="preserve"> </w:t>
      </w:r>
      <w:proofErr w:type="spellStart"/>
      <w:r w:rsidRPr="00290FEE">
        <w:rPr>
          <w:rFonts w:ascii="Cambria" w:hAnsi="Cambria"/>
          <w:sz w:val="24"/>
          <w:szCs w:val="24"/>
        </w:rPr>
        <w:t>психічних</w:t>
      </w:r>
      <w:proofErr w:type="spellEnd"/>
      <w:r w:rsidRPr="00290FEE">
        <w:rPr>
          <w:rFonts w:ascii="Cambria" w:hAnsi="Cambria"/>
          <w:sz w:val="24"/>
          <w:szCs w:val="24"/>
        </w:rPr>
        <w:t xml:space="preserve"> </w:t>
      </w:r>
      <w:proofErr w:type="spellStart"/>
      <w:r w:rsidRPr="00290FEE">
        <w:rPr>
          <w:rFonts w:ascii="Cambria" w:hAnsi="Cambria"/>
          <w:sz w:val="24"/>
          <w:szCs w:val="24"/>
        </w:rPr>
        <w:t>розладів</w:t>
      </w:r>
      <w:proofErr w:type="spellEnd"/>
      <w:r w:rsidRPr="00290FEE">
        <w:rPr>
          <w:rFonts w:ascii="Cambria" w:hAnsi="Cambria"/>
          <w:sz w:val="24"/>
          <w:szCs w:val="24"/>
        </w:rPr>
        <w:t xml:space="preserve">. </w:t>
      </w:r>
      <w:proofErr w:type="spellStart"/>
      <w:r w:rsidRPr="00290FEE">
        <w:rPr>
          <w:rFonts w:ascii="Cambria" w:hAnsi="Cambria"/>
          <w:sz w:val="24"/>
          <w:szCs w:val="24"/>
        </w:rPr>
        <w:t>Основи</w:t>
      </w:r>
      <w:proofErr w:type="spellEnd"/>
      <w:r w:rsidRPr="00290FEE">
        <w:rPr>
          <w:rFonts w:ascii="Cambria" w:hAnsi="Cambria"/>
          <w:sz w:val="24"/>
          <w:szCs w:val="24"/>
        </w:rPr>
        <w:t xml:space="preserve"> </w:t>
      </w:r>
      <w:proofErr w:type="spellStart"/>
      <w:r w:rsidRPr="00290FEE">
        <w:rPr>
          <w:rFonts w:ascii="Cambria" w:hAnsi="Cambria"/>
          <w:sz w:val="24"/>
          <w:szCs w:val="24"/>
        </w:rPr>
        <w:t>психофармакології</w:t>
      </w:r>
      <w:proofErr w:type="spellEnd"/>
      <w:r w:rsidRPr="00290FEE">
        <w:rPr>
          <w:rFonts w:ascii="Cambria" w:hAnsi="Cambria"/>
          <w:sz w:val="24"/>
          <w:szCs w:val="24"/>
        </w:rPr>
        <w:t xml:space="preserve">. </w:t>
      </w:r>
      <w:proofErr w:type="spellStart"/>
      <w:r w:rsidRPr="00290FEE">
        <w:rPr>
          <w:rFonts w:ascii="Cambria" w:hAnsi="Cambria"/>
          <w:sz w:val="24"/>
          <w:szCs w:val="24"/>
        </w:rPr>
        <w:t>Класи</w:t>
      </w:r>
      <w:proofErr w:type="spellEnd"/>
      <w:r w:rsidRPr="00290FEE">
        <w:rPr>
          <w:rFonts w:ascii="Cambria" w:hAnsi="Cambria"/>
          <w:sz w:val="24"/>
          <w:szCs w:val="24"/>
        </w:rPr>
        <w:t xml:space="preserve"> </w:t>
      </w:r>
      <w:proofErr w:type="spellStart"/>
      <w:r w:rsidRPr="00290FEE">
        <w:rPr>
          <w:rFonts w:ascii="Cambria" w:hAnsi="Cambria"/>
          <w:sz w:val="24"/>
          <w:szCs w:val="24"/>
        </w:rPr>
        <w:t>психотропних</w:t>
      </w:r>
      <w:proofErr w:type="spellEnd"/>
      <w:r w:rsidRPr="00290FEE">
        <w:rPr>
          <w:rFonts w:ascii="Cambria" w:hAnsi="Cambria"/>
          <w:sz w:val="24"/>
          <w:szCs w:val="24"/>
        </w:rPr>
        <w:t xml:space="preserve"> </w:t>
      </w:r>
      <w:proofErr w:type="spellStart"/>
      <w:r w:rsidRPr="00290FEE">
        <w:rPr>
          <w:rFonts w:ascii="Cambria" w:hAnsi="Cambria"/>
          <w:sz w:val="24"/>
          <w:szCs w:val="24"/>
        </w:rPr>
        <w:t>препаратів</w:t>
      </w:r>
      <w:proofErr w:type="spellEnd"/>
      <w:r w:rsidRPr="00290FEE">
        <w:rPr>
          <w:rFonts w:ascii="Cambria" w:hAnsi="Cambria"/>
          <w:sz w:val="24"/>
          <w:szCs w:val="24"/>
        </w:rPr>
        <w:t xml:space="preserve">: </w:t>
      </w:r>
      <w:proofErr w:type="spellStart"/>
      <w:r w:rsidRPr="00290FEE">
        <w:rPr>
          <w:rFonts w:ascii="Cambria" w:hAnsi="Cambria"/>
          <w:sz w:val="24"/>
          <w:szCs w:val="24"/>
        </w:rPr>
        <w:t>антидепресанти</w:t>
      </w:r>
      <w:proofErr w:type="spellEnd"/>
      <w:r w:rsidRPr="00290FEE">
        <w:rPr>
          <w:rFonts w:ascii="Cambria" w:hAnsi="Cambria"/>
          <w:sz w:val="24"/>
          <w:szCs w:val="24"/>
        </w:rPr>
        <w:t xml:space="preserve">, антипсихотики, </w:t>
      </w:r>
      <w:proofErr w:type="spellStart"/>
      <w:r w:rsidRPr="00290FEE">
        <w:rPr>
          <w:rFonts w:ascii="Cambria" w:hAnsi="Cambria"/>
          <w:sz w:val="24"/>
          <w:szCs w:val="24"/>
        </w:rPr>
        <w:t>нормотиміки</w:t>
      </w:r>
      <w:proofErr w:type="spellEnd"/>
      <w:r w:rsidRPr="00290FEE">
        <w:rPr>
          <w:rFonts w:ascii="Cambria" w:hAnsi="Cambria"/>
          <w:sz w:val="24"/>
          <w:szCs w:val="24"/>
        </w:rPr>
        <w:t xml:space="preserve">, </w:t>
      </w:r>
      <w:proofErr w:type="spellStart"/>
      <w:r w:rsidRPr="00290FEE">
        <w:rPr>
          <w:rFonts w:ascii="Cambria" w:hAnsi="Cambria"/>
          <w:sz w:val="24"/>
          <w:szCs w:val="24"/>
        </w:rPr>
        <w:t>анксіолітики</w:t>
      </w:r>
      <w:proofErr w:type="spellEnd"/>
      <w:r w:rsidRPr="00290FEE">
        <w:rPr>
          <w:rFonts w:ascii="Cambria" w:hAnsi="Cambria"/>
          <w:sz w:val="24"/>
          <w:szCs w:val="24"/>
        </w:rPr>
        <w:t xml:space="preserve">, </w:t>
      </w:r>
      <w:proofErr w:type="spellStart"/>
      <w:r w:rsidRPr="00290FEE">
        <w:rPr>
          <w:rFonts w:ascii="Cambria" w:hAnsi="Cambria"/>
          <w:sz w:val="24"/>
          <w:szCs w:val="24"/>
        </w:rPr>
        <w:t>снодійні</w:t>
      </w:r>
      <w:proofErr w:type="spellEnd"/>
      <w:r w:rsidRPr="00290FEE">
        <w:rPr>
          <w:rFonts w:ascii="Cambria" w:hAnsi="Cambria"/>
          <w:sz w:val="24"/>
          <w:szCs w:val="24"/>
        </w:rPr>
        <w:t xml:space="preserve">. </w:t>
      </w:r>
      <w:proofErr w:type="spellStart"/>
      <w:r w:rsidRPr="00290FEE">
        <w:rPr>
          <w:rFonts w:ascii="Cambria" w:hAnsi="Cambria"/>
          <w:sz w:val="24"/>
          <w:szCs w:val="24"/>
        </w:rPr>
        <w:t>Механізми</w:t>
      </w:r>
      <w:proofErr w:type="spellEnd"/>
      <w:r w:rsidRPr="00290FEE">
        <w:rPr>
          <w:rFonts w:ascii="Cambria" w:hAnsi="Cambria"/>
          <w:sz w:val="24"/>
          <w:szCs w:val="24"/>
        </w:rPr>
        <w:t xml:space="preserve"> </w:t>
      </w:r>
      <w:proofErr w:type="spellStart"/>
      <w:r w:rsidRPr="00290FEE">
        <w:rPr>
          <w:rFonts w:ascii="Cambria" w:hAnsi="Cambria"/>
          <w:sz w:val="24"/>
          <w:szCs w:val="24"/>
        </w:rPr>
        <w:t>дії</w:t>
      </w:r>
      <w:proofErr w:type="spellEnd"/>
      <w:r w:rsidRPr="00290FEE">
        <w:rPr>
          <w:rFonts w:ascii="Cambria" w:hAnsi="Cambria"/>
          <w:sz w:val="24"/>
          <w:szCs w:val="24"/>
        </w:rPr>
        <w:t xml:space="preserve"> </w:t>
      </w:r>
      <w:proofErr w:type="spellStart"/>
      <w:r w:rsidRPr="00290FEE">
        <w:rPr>
          <w:rFonts w:ascii="Cambria" w:hAnsi="Cambria"/>
          <w:sz w:val="24"/>
          <w:szCs w:val="24"/>
        </w:rPr>
        <w:t>психотропних</w:t>
      </w:r>
      <w:proofErr w:type="spellEnd"/>
      <w:r w:rsidRPr="00290FEE">
        <w:rPr>
          <w:rFonts w:ascii="Cambria" w:hAnsi="Cambria"/>
          <w:sz w:val="24"/>
          <w:szCs w:val="24"/>
        </w:rPr>
        <w:t xml:space="preserve"> </w:t>
      </w:r>
      <w:proofErr w:type="spellStart"/>
      <w:r w:rsidRPr="00290FEE">
        <w:rPr>
          <w:rFonts w:ascii="Cambria" w:hAnsi="Cambria"/>
          <w:sz w:val="24"/>
          <w:szCs w:val="24"/>
        </w:rPr>
        <w:t>засобів</w:t>
      </w:r>
      <w:proofErr w:type="spellEnd"/>
      <w:r w:rsidRPr="00290FEE">
        <w:rPr>
          <w:rFonts w:ascii="Cambria" w:hAnsi="Cambria"/>
          <w:sz w:val="24"/>
          <w:szCs w:val="24"/>
        </w:rPr>
        <w:t xml:space="preserve">. </w:t>
      </w:r>
      <w:proofErr w:type="spellStart"/>
      <w:r w:rsidRPr="00290FEE">
        <w:rPr>
          <w:rFonts w:ascii="Cambria" w:hAnsi="Cambria"/>
          <w:sz w:val="24"/>
          <w:szCs w:val="24"/>
        </w:rPr>
        <w:t>Показання</w:t>
      </w:r>
      <w:proofErr w:type="spellEnd"/>
      <w:r w:rsidRPr="00290FEE">
        <w:rPr>
          <w:rFonts w:ascii="Cambria" w:hAnsi="Cambria"/>
          <w:sz w:val="24"/>
          <w:szCs w:val="24"/>
        </w:rPr>
        <w:t xml:space="preserve"> та </w:t>
      </w:r>
      <w:proofErr w:type="spellStart"/>
      <w:r w:rsidRPr="00290FEE">
        <w:rPr>
          <w:rFonts w:ascii="Cambria" w:hAnsi="Cambria"/>
          <w:sz w:val="24"/>
          <w:szCs w:val="24"/>
        </w:rPr>
        <w:t>протипоказання</w:t>
      </w:r>
      <w:proofErr w:type="spellEnd"/>
      <w:r w:rsidRPr="00290FEE">
        <w:rPr>
          <w:rFonts w:ascii="Cambria" w:hAnsi="Cambria"/>
          <w:sz w:val="24"/>
          <w:szCs w:val="24"/>
        </w:rPr>
        <w:t xml:space="preserve"> до </w:t>
      </w:r>
      <w:proofErr w:type="spellStart"/>
      <w:r w:rsidRPr="00290FEE">
        <w:rPr>
          <w:rFonts w:ascii="Cambria" w:hAnsi="Cambria"/>
          <w:sz w:val="24"/>
          <w:szCs w:val="24"/>
        </w:rPr>
        <w:t>застосування</w:t>
      </w:r>
      <w:proofErr w:type="spellEnd"/>
      <w:r w:rsidRPr="00290FEE">
        <w:rPr>
          <w:rFonts w:ascii="Cambria" w:hAnsi="Cambria"/>
          <w:sz w:val="24"/>
          <w:szCs w:val="24"/>
        </w:rPr>
        <w:t xml:space="preserve">. </w:t>
      </w:r>
      <w:proofErr w:type="spellStart"/>
      <w:r w:rsidRPr="00290FEE">
        <w:rPr>
          <w:rFonts w:ascii="Cambria" w:hAnsi="Cambria"/>
          <w:sz w:val="24"/>
          <w:szCs w:val="24"/>
        </w:rPr>
        <w:t>Побічні</w:t>
      </w:r>
      <w:proofErr w:type="spellEnd"/>
      <w:r w:rsidRPr="00290FEE">
        <w:rPr>
          <w:rFonts w:ascii="Cambria" w:hAnsi="Cambria"/>
          <w:sz w:val="24"/>
          <w:szCs w:val="24"/>
        </w:rPr>
        <w:t xml:space="preserve"> </w:t>
      </w:r>
      <w:proofErr w:type="spellStart"/>
      <w:r w:rsidRPr="00290FEE">
        <w:rPr>
          <w:rFonts w:ascii="Cambria" w:hAnsi="Cambria"/>
          <w:sz w:val="24"/>
          <w:szCs w:val="24"/>
        </w:rPr>
        <w:t>ефекти</w:t>
      </w:r>
      <w:proofErr w:type="spellEnd"/>
      <w:r w:rsidRPr="00290FEE">
        <w:rPr>
          <w:rFonts w:ascii="Cambria" w:hAnsi="Cambria"/>
          <w:sz w:val="24"/>
          <w:szCs w:val="24"/>
        </w:rPr>
        <w:t xml:space="preserve"> та </w:t>
      </w:r>
      <w:proofErr w:type="spellStart"/>
      <w:r w:rsidRPr="00290FEE">
        <w:rPr>
          <w:rFonts w:ascii="Cambria" w:hAnsi="Cambria"/>
          <w:sz w:val="24"/>
          <w:szCs w:val="24"/>
        </w:rPr>
        <w:t>ускладнення</w:t>
      </w:r>
      <w:proofErr w:type="spellEnd"/>
      <w:r w:rsidRPr="00290FEE">
        <w:rPr>
          <w:rFonts w:ascii="Cambria" w:hAnsi="Cambria"/>
          <w:sz w:val="24"/>
          <w:szCs w:val="24"/>
        </w:rPr>
        <w:t xml:space="preserve"> </w:t>
      </w:r>
      <w:proofErr w:type="spellStart"/>
      <w:r w:rsidRPr="00290FEE">
        <w:rPr>
          <w:rFonts w:ascii="Cambria" w:hAnsi="Cambria"/>
          <w:sz w:val="24"/>
          <w:szCs w:val="24"/>
        </w:rPr>
        <w:t>фармакотерапії</w:t>
      </w:r>
      <w:proofErr w:type="spellEnd"/>
      <w:r w:rsidRPr="00290FEE">
        <w:rPr>
          <w:rFonts w:ascii="Cambria" w:hAnsi="Cambria"/>
          <w:sz w:val="24"/>
          <w:szCs w:val="24"/>
        </w:rPr>
        <w:t xml:space="preserve">. </w:t>
      </w:r>
      <w:proofErr w:type="spellStart"/>
      <w:r w:rsidRPr="00290FEE">
        <w:rPr>
          <w:rFonts w:ascii="Cambria" w:hAnsi="Cambria"/>
          <w:sz w:val="24"/>
          <w:szCs w:val="24"/>
        </w:rPr>
        <w:t>Принципи</w:t>
      </w:r>
      <w:proofErr w:type="spellEnd"/>
      <w:r w:rsidRPr="00290FEE">
        <w:rPr>
          <w:rFonts w:ascii="Cambria" w:hAnsi="Cambria"/>
          <w:sz w:val="24"/>
          <w:szCs w:val="24"/>
        </w:rPr>
        <w:t xml:space="preserve"> </w:t>
      </w:r>
      <w:proofErr w:type="spellStart"/>
      <w:r w:rsidRPr="00290FEE">
        <w:rPr>
          <w:rFonts w:ascii="Cambria" w:hAnsi="Cambria"/>
          <w:sz w:val="24"/>
          <w:szCs w:val="24"/>
        </w:rPr>
        <w:t>раціонального</w:t>
      </w:r>
      <w:proofErr w:type="spellEnd"/>
      <w:r w:rsidRPr="00290FEE">
        <w:rPr>
          <w:rFonts w:ascii="Cambria" w:hAnsi="Cambria"/>
          <w:sz w:val="24"/>
          <w:szCs w:val="24"/>
        </w:rPr>
        <w:t xml:space="preserve"> та </w:t>
      </w:r>
      <w:proofErr w:type="spellStart"/>
      <w:r w:rsidRPr="00290FEE">
        <w:rPr>
          <w:rFonts w:ascii="Cambria" w:hAnsi="Cambria"/>
          <w:sz w:val="24"/>
          <w:szCs w:val="24"/>
        </w:rPr>
        <w:t>безпечного</w:t>
      </w:r>
      <w:proofErr w:type="spellEnd"/>
      <w:r w:rsidRPr="00290FEE">
        <w:rPr>
          <w:rFonts w:ascii="Cambria" w:hAnsi="Cambria"/>
          <w:sz w:val="24"/>
          <w:szCs w:val="24"/>
        </w:rPr>
        <w:t xml:space="preserve"> </w:t>
      </w:r>
      <w:proofErr w:type="spellStart"/>
      <w:r w:rsidRPr="00290FEE">
        <w:rPr>
          <w:rFonts w:ascii="Cambria" w:hAnsi="Cambria"/>
          <w:sz w:val="24"/>
          <w:szCs w:val="24"/>
        </w:rPr>
        <w:t>призначення</w:t>
      </w:r>
      <w:proofErr w:type="spellEnd"/>
      <w:r w:rsidRPr="00290FEE">
        <w:rPr>
          <w:rFonts w:ascii="Cambria" w:hAnsi="Cambria"/>
          <w:sz w:val="24"/>
          <w:szCs w:val="24"/>
        </w:rPr>
        <w:t xml:space="preserve"> </w:t>
      </w:r>
      <w:proofErr w:type="spellStart"/>
      <w:r w:rsidRPr="00290FEE">
        <w:rPr>
          <w:rFonts w:ascii="Cambria" w:hAnsi="Cambria"/>
          <w:sz w:val="24"/>
          <w:szCs w:val="24"/>
        </w:rPr>
        <w:t>психотропних</w:t>
      </w:r>
      <w:proofErr w:type="spellEnd"/>
      <w:r w:rsidRPr="00290FEE">
        <w:rPr>
          <w:rFonts w:ascii="Cambria" w:hAnsi="Cambria"/>
          <w:sz w:val="24"/>
          <w:szCs w:val="24"/>
        </w:rPr>
        <w:t xml:space="preserve"> </w:t>
      </w:r>
      <w:proofErr w:type="spellStart"/>
      <w:r w:rsidRPr="00290FEE">
        <w:rPr>
          <w:rFonts w:ascii="Cambria" w:hAnsi="Cambria"/>
          <w:sz w:val="24"/>
          <w:szCs w:val="24"/>
        </w:rPr>
        <w:t>препаратів</w:t>
      </w:r>
      <w:proofErr w:type="spellEnd"/>
      <w:r w:rsidRPr="00290FEE">
        <w:rPr>
          <w:rFonts w:ascii="Cambria" w:hAnsi="Cambria"/>
          <w:sz w:val="24"/>
          <w:szCs w:val="24"/>
        </w:rPr>
        <w:t xml:space="preserve">. </w:t>
      </w:r>
      <w:proofErr w:type="spellStart"/>
      <w:r w:rsidRPr="00290FEE">
        <w:rPr>
          <w:rFonts w:ascii="Cambria" w:hAnsi="Cambria"/>
          <w:sz w:val="24"/>
          <w:szCs w:val="24"/>
        </w:rPr>
        <w:t>Взаємодія</w:t>
      </w:r>
      <w:proofErr w:type="spellEnd"/>
      <w:r w:rsidRPr="00290FEE">
        <w:rPr>
          <w:rFonts w:ascii="Cambria" w:hAnsi="Cambria"/>
          <w:sz w:val="24"/>
          <w:szCs w:val="24"/>
        </w:rPr>
        <w:t xml:space="preserve"> </w:t>
      </w:r>
      <w:proofErr w:type="spellStart"/>
      <w:r w:rsidRPr="00290FEE">
        <w:rPr>
          <w:rFonts w:ascii="Cambria" w:hAnsi="Cambria"/>
          <w:sz w:val="24"/>
          <w:szCs w:val="24"/>
        </w:rPr>
        <w:t>лікарських</w:t>
      </w:r>
      <w:proofErr w:type="spellEnd"/>
      <w:r w:rsidRPr="00290FEE">
        <w:rPr>
          <w:rFonts w:ascii="Cambria" w:hAnsi="Cambria"/>
          <w:sz w:val="24"/>
          <w:szCs w:val="24"/>
        </w:rPr>
        <w:t xml:space="preserve"> </w:t>
      </w:r>
      <w:proofErr w:type="spellStart"/>
      <w:r w:rsidRPr="00290FEE">
        <w:rPr>
          <w:rFonts w:ascii="Cambria" w:hAnsi="Cambria"/>
          <w:sz w:val="24"/>
          <w:szCs w:val="24"/>
        </w:rPr>
        <w:t>засобів</w:t>
      </w:r>
      <w:proofErr w:type="spellEnd"/>
      <w:r w:rsidRPr="00290FEE">
        <w:rPr>
          <w:rFonts w:ascii="Cambria" w:hAnsi="Cambria"/>
          <w:sz w:val="24"/>
          <w:szCs w:val="24"/>
        </w:rPr>
        <w:t xml:space="preserve">. </w:t>
      </w:r>
      <w:proofErr w:type="spellStart"/>
      <w:r w:rsidRPr="00290FEE">
        <w:rPr>
          <w:rFonts w:ascii="Cambria" w:hAnsi="Cambria"/>
          <w:sz w:val="24"/>
          <w:szCs w:val="24"/>
        </w:rPr>
        <w:t>Комплаєнс</w:t>
      </w:r>
      <w:proofErr w:type="spellEnd"/>
      <w:r w:rsidRPr="00290FEE">
        <w:rPr>
          <w:rFonts w:ascii="Cambria" w:hAnsi="Cambria"/>
          <w:sz w:val="24"/>
          <w:szCs w:val="24"/>
        </w:rPr>
        <w:t xml:space="preserve"> та </w:t>
      </w:r>
      <w:proofErr w:type="spellStart"/>
      <w:r w:rsidRPr="00290FEE">
        <w:rPr>
          <w:rFonts w:ascii="Cambria" w:hAnsi="Cambria"/>
          <w:sz w:val="24"/>
          <w:szCs w:val="24"/>
        </w:rPr>
        <w:t>прихильність</w:t>
      </w:r>
      <w:proofErr w:type="spellEnd"/>
      <w:r w:rsidRPr="00290FEE">
        <w:rPr>
          <w:rFonts w:ascii="Cambria" w:hAnsi="Cambria"/>
          <w:sz w:val="24"/>
          <w:szCs w:val="24"/>
        </w:rPr>
        <w:t xml:space="preserve"> до </w:t>
      </w:r>
      <w:proofErr w:type="spellStart"/>
      <w:r w:rsidRPr="00290FEE">
        <w:rPr>
          <w:rFonts w:ascii="Cambria" w:hAnsi="Cambria"/>
          <w:sz w:val="24"/>
          <w:szCs w:val="24"/>
        </w:rPr>
        <w:t>лікування</w:t>
      </w:r>
      <w:proofErr w:type="spellEnd"/>
      <w:r w:rsidRPr="00290FEE">
        <w:rPr>
          <w:rFonts w:ascii="Cambria" w:hAnsi="Cambria"/>
          <w:sz w:val="24"/>
          <w:szCs w:val="24"/>
        </w:rPr>
        <w:t xml:space="preserve">. </w:t>
      </w:r>
      <w:proofErr w:type="spellStart"/>
      <w:r w:rsidRPr="00290FEE">
        <w:rPr>
          <w:rFonts w:ascii="Cambria" w:hAnsi="Cambria"/>
          <w:sz w:val="24"/>
          <w:szCs w:val="24"/>
        </w:rPr>
        <w:t>Основи</w:t>
      </w:r>
      <w:proofErr w:type="spellEnd"/>
      <w:r w:rsidRPr="00290FEE">
        <w:rPr>
          <w:rFonts w:ascii="Cambria" w:hAnsi="Cambria"/>
          <w:sz w:val="24"/>
          <w:szCs w:val="24"/>
        </w:rPr>
        <w:t xml:space="preserve"> </w:t>
      </w:r>
      <w:proofErr w:type="spellStart"/>
      <w:r w:rsidRPr="00290FEE">
        <w:rPr>
          <w:rFonts w:ascii="Cambria" w:hAnsi="Cambria"/>
          <w:sz w:val="24"/>
          <w:szCs w:val="24"/>
        </w:rPr>
        <w:t>моніторингу</w:t>
      </w:r>
      <w:proofErr w:type="spellEnd"/>
      <w:r w:rsidRPr="00290FEE">
        <w:rPr>
          <w:rFonts w:ascii="Cambria" w:hAnsi="Cambria"/>
          <w:sz w:val="24"/>
          <w:szCs w:val="24"/>
        </w:rPr>
        <w:t xml:space="preserve"> </w:t>
      </w:r>
      <w:proofErr w:type="spellStart"/>
      <w:r w:rsidRPr="00290FEE">
        <w:rPr>
          <w:rFonts w:ascii="Cambria" w:hAnsi="Cambria"/>
          <w:sz w:val="24"/>
          <w:szCs w:val="24"/>
        </w:rPr>
        <w:t>ефективності</w:t>
      </w:r>
      <w:proofErr w:type="spellEnd"/>
      <w:r w:rsidRPr="00290FEE">
        <w:rPr>
          <w:rFonts w:ascii="Cambria" w:hAnsi="Cambria"/>
          <w:sz w:val="24"/>
          <w:szCs w:val="24"/>
        </w:rPr>
        <w:t xml:space="preserve"> та </w:t>
      </w:r>
      <w:proofErr w:type="spellStart"/>
      <w:r w:rsidRPr="00290FEE">
        <w:rPr>
          <w:rFonts w:ascii="Cambria" w:hAnsi="Cambria"/>
          <w:sz w:val="24"/>
          <w:szCs w:val="24"/>
        </w:rPr>
        <w:t>безпеки</w:t>
      </w:r>
      <w:proofErr w:type="spellEnd"/>
      <w:r w:rsidRPr="00290FEE">
        <w:rPr>
          <w:rFonts w:ascii="Cambria" w:hAnsi="Cambria"/>
          <w:sz w:val="24"/>
          <w:szCs w:val="24"/>
        </w:rPr>
        <w:t xml:space="preserve"> </w:t>
      </w:r>
      <w:proofErr w:type="spellStart"/>
      <w:r w:rsidRPr="00290FEE">
        <w:rPr>
          <w:rFonts w:ascii="Cambria" w:hAnsi="Cambria"/>
          <w:sz w:val="24"/>
          <w:szCs w:val="24"/>
        </w:rPr>
        <w:t>терапії</w:t>
      </w:r>
      <w:proofErr w:type="spellEnd"/>
      <w:r w:rsidRPr="00290FEE">
        <w:rPr>
          <w:rFonts w:ascii="Cambria" w:hAnsi="Cambria"/>
          <w:sz w:val="24"/>
          <w:szCs w:val="24"/>
        </w:rPr>
        <w:t xml:space="preserve">. </w:t>
      </w:r>
      <w:proofErr w:type="spellStart"/>
      <w:r w:rsidRPr="00290FEE">
        <w:rPr>
          <w:rFonts w:ascii="Cambria" w:hAnsi="Cambria"/>
          <w:sz w:val="24"/>
          <w:szCs w:val="24"/>
        </w:rPr>
        <w:t>Немедикаментозні</w:t>
      </w:r>
      <w:proofErr w:type="spellEnd"/>
      <w:r w:rsidRPr="00290FEE">
        <w:rPr>
          <w:rFonts w:ascii="Cambria" w:hAnsi="Cambria"/>
          <w:sz w:val="24"/>
          <w:szCs w:val="24"/>
        </w:rPr>
        <w:t xml:space="preserve"> </w:t>
      </w:r>
      <w:proofErr w:type="spellStart"/>
      <w:r w:rsidRPr="00290FEE">
        <w:rPr>
          <w:rFonts w:ascii="Cambria" w:hAnsi="Cambria"/>
          <w:sz w:val="24"/>
          <w:szCs w:val="24"/>
        </w:rPr>
        <w:t>біологічні</w:t>
      </w:r>
      <w:proofErr w:type="spellEnd"/>
      <w:r w:rsidRPr="00290FEE">
        <w:rPr>
          <w:rFonts w:ascii="Cambria" w:hAnsi="Cambria"/>
          <w:sz w:val="24"/>
          <w:szCs w:val="24"/>
        </w:rPr>
        <w:t xml:space="preserve"> </w:t>
      </w:r>
      <w:proofErr w:type="spellStart"/>
      <w:r w:rsidRPr="00290FEE">
        <w:rPr>
          <w:rFonts w:ascii="Cambria" w:hAnsi="Cambria"/>
          <w:sz w:val="24"/>
          <w:szCs w:val="24"/>
        </w:rPr>
        <w:t>методи</w:t>
      </w:r>
      <w:proofErr w:type="spellEnd"/>
      <w:r w:rsidRPr="00290FEE">
        <w:rPr>
          <w:rFonts w:ascii="Cambria" w:hAnsi="Cambria"/>
          <w:sz w:val="24"/>
          <w:szCs w:val="24"/>
        </w:rPr>
        <w:t xml:space="preserve"> </w:t>
      </w:r>
      <w:proofErr w:type="spellStart"/>
      <w:r w:rsidRPr="00290FEE">
        <w:rPr>
          <w:rFonts w:ascii="Cambria" w:hAnsi="Cambria"/>
          <w:sz w:val="24"/>
          <w:szCs w:val="24"/>
        </w:rPr>
        <w:t>лікування</w:t>
      </w:r>
      <w:proofErr w:type="spellEnd"/>
      <w:r w:rsidRPr="00290FEE">
        <w:rPr>
          <w:rFonts w:ascii="Cambria" w:hAnsi="Cambria"/>
          <w:sz w:val="24"/>
          <w:szCs w:val="24"/>
        </w:rPr>
        <w:t xml:space="preserve">: </w:t>
      </w:r>
      <w:proofErr w:type="spellStart"/>
      <w:r w:rsidRPr="00290FEE">
        <w:rPr>
          <w:rFonts w:ascii="Cambria" w:hAnsi="Cambria"/>
          <w:sz w:val="24"/>
          <w:szCs w:val="24"/>
        </w:rPr>
        <w:t>електроконвульсивна</w:t>
      </w:r>
      <w:proofErr w:type="spellEnd"/>
      <w:r w:rsidRPr="00290FEE">
        <w:rPr>
          <w:rFonts w:ascii="Cambria" w:hAnsi="Cambria"/>
          <w:sz w:val="24"/>
          <w:szCs w:val="24"/>
        </w:rPr>
        <w:t xml:space="preserve"> </w:t>
      </w:r>
      <w:proofErr w:type="spellStart"/>
      <w:r w:rsidRPr="00290FEE">
        <w:rPr>
          <w:rFonts w:ascii="Cambria" w:hAnsi="Cambria"/>
          <w:sz w:val="24"/>
          <w:szCs w:val="24"/>
        </w:rPr>
        <w:t>терапія</w:t>
      </w:r>
      <w:proofErr w:type="spellEnd"/>
      <w:r w:rsidRPr="00290FEE">
        <w:rPr>
          <w:rFonts w:ascii="Cambria" w:hAnsi="Cambria"/>
          <w:sz w:val="24"/>
          <w:szCs w:val="24"/>
        </w:rPr>
        <w:t xml:space="preserve">, </w:t>
      </w:r>
      <w:proofErr w:type="spellStart"/>
      <w:r w:rsidRPr="00290FEE">
        <w:rPr>
          <w:rFonts w:ascii="Cambria" w:hAnsi="Cambria"/>
          <w:sz w:val="24"/>
          <w:szCs w:val="24"/>
        </w:rPr>
        <w:t>світлотерапія</w:t>
      </w:r>
      <w:proofErr w:type="spellEnd"/>
      <w:r w:rsidRPr="00290FEE">
        <w:rPr>
          <w:rFonts w:ascii="Cambria" w:hAnsi="Cambria"/>
          <w:sz w:val="24"/>
          <w:szCs w:val="24"/>
        </w:rPr>
        <w:t xml:space="preserve"> та </w:t>
      </w:r>
      <w:proofErr w:type="spellStart"/>
      <w:r w:rsidRPr="00290FEE">
        <w:rPr>
          <w:rFonts w:ascii="Cambria" w:hAnsi="Cambria"/>
          <w:sz w:val="24"/>
          <w:szCs w:val="24"/>
        </w:rPr>
        <w:t>інші</w:t>
      </w:r>
      <w:proofErr w:type="spellEnd"/>
      <w:r w:rsidRPr="00290FEE">
        <w:rPr>
          <w:rFonts w:ascii="Cambria" w:hAnsi="Cambria"/>
          <w:sz w:val="24"/>
          <w:szCs w:val="24"/>
        </w:rPr>
        <w:t xml:space="preserve">. </w:t>
      </w:r>
      <w:proofErr w:type="spellStart"/>
      <w:r w:rsidRPr="00290FEE">
        <w:rPr>
          <w:rFonts w:ascii="Cambria" w:hAnsi="Cambria"/>
          <w:sz w:val="24"/>
          <w:szCs w:val="24"/>
        </w:rPr>
        <w:t>Місце</w:t>
      </w:r>
      <w:proofErr w:type="spellEnd"/>
      <w:r w:rsidRPr="00290FEE">
        <w:rPr>
          <w:rFonts w:ascii="Cambria" w:hAnsi="Cambria"/>
          <w:sz w:val="24"/>
          <w:szCs w:val="24"/>
        </w:rPr>
        <w:t xml:space="preserve"> </w:t>
      </w:r>
      <w:proofErr w:type="spellStart"/>
      <w:r w:rsidRPr="00290FEE">
        <w:rPr>
          <w:rFonts w:ascii="Cambria" w:hAnsi="Cambria"/>
          <w:sz w:val="24"/>
          <w:szCs w:val="24"/>
        </w:rPr>
        <w:t>біологічної</w:t>
      </w:r>
      <w:proofErr w:type="spellEnd"/>
      <w:r w:rsidRPr="00290FEE">
        <w:rPr>
          <w:rFonts w:ascii="Cambria" w:hAnsi="Cambria"/>
          <w:sz w:val="24"/>
          <w:szCs w:val="24"/>
        </w:rPr>
        <w:t xml:space="preserve"> </w:t>
      </w:r>
      <w:proofErr w:type="spellStart"/>
      <w:r w:rsidRPr="00290FEE">
        <w:rPr>
          <w:rFonts w:ascii="Cambria" w:hAnsi="Cambria"/>
          <w:sz w:val="24"/>
          <w:szCs w:val="24"/>
        </w:rPr>
        <w:t>терапії</w:t>
      </w:r>
      <w:proofErr w:type="spellEnd"/>
      <w:r w:rsidRPr="00290FEE">
        <w:rPr>
          <w:rFonts w:ascii="Cambria" w:hAnsi="Cambria"/>
          <w:sz w:val="24"/>
          <w:szCs w:val="24"/>
        </w:rPr>
        <w:t xml:space="preserve"> у комплексному </w:t>
      </w:r>
      <w:proofErr w:type="spellStart"/>
      <w:r w:rsidRPr="00290FEE">
        <w:rPr>
          <w:rFonts w:ascii="Cambria" w:hAnsi="Cambria"/>
          <w:sz w:val="24"/>
          <w:szCs w:val="24"/>
        </w:rPr>
        <w:t>лікуванні</w:t>
      </w:r>
      <w:proofErr w:type="spellEnd"/>
      <w:r w:rsidRPr="00290FEE">
        <w:rPr>
          <w:rFonts w:ascii="Cambria" w:hAnsi="Cambria"/>
          <w:sz w:val="24"/>
          <w:szCs w:val="24"/>
        </w:rPr>
        <w:t xml:space="preserve"> </w:t>
      </w:r>
      <w:proofErr w:type="spellStart"/>
      <w:r w:rsidRPr="00290FEE">
        <w:rPr>
          <w:rFonts w:ascii="Cambria" w:hAnsi="Cambria"/>
          <w:sz w:val="24"/>
          <w:szCs w:val="24"/>
        </w:rPr>
        <w:t>психічних</w:t>
      </w:r>
      <w:proofErr w:type="spellEnd"/>
      <w:r w:rsidRPr="00290FEE">
        <w:rPr>
          <w:rFonts w:ascii="Cambria" w:hAnsi="Cambria"/>
          <w:sz w:val="24"/>
          <w:szCs w:val="24"/>
        </w:rPr>
        <w:t xml:space="preserve"> </w:t>
      </w:r>
      <w:proofErr w:type="spellStart"/>
      <w:r w:rsidRPr="00290FEE">
        <w:rPr>
          <w:rFonts w:ascii="Cambria" w:hAnsi="Cambria"/>
          <w:sz w:val="24"/>
          <w:szCs w:val="24"/>
        </w:rPr>
        <w:t>розладів</w:t>
      </w:r>
      <w:proofErr w:type="spellEnd"/>
      <w:r w:rsidRPr="00290FEE">
        <w:rPr>
          <w:rFonts w:ascii="Cambria" w:hAnsi="Cambria"/>
          <w:sz w:val="24"/>
          <w:szCs w:val="24"/>
        </w:rPr>
        <w:t>.</w:t>
      </w:r>
    </w:p>
    <w:p w14:paraId="2C90B26E" w14:textId="4619EB1F" w:rsidR="00290FEE" w:rsidRDefault="00290FEE" w:rsidP="0082335D">
      <w:pPr>
        <w:spacing w:after="0" w:line="240" w:lineRule="auto"/>
        <w:ind w:firstLine="709"/>
        <w:jc w:val="both"/>
        <w:rPr>
          <w:rFonts w:ascii="Cambria" w:eastAsia="Times New Roman" w:hAnsi="Cambria" w:cs="Times New Roman"/>
          <w:color w:val="000000"/>
          <w:sz w:val="24"/>
          <w:szCs w:val="24"/>
          <w:lang/>
        </w:rPr>
      </w:pPr>
    </w:p>
    <w:p w14:paraId="6B5DD0D6" w14:textId="43ED3C86" w:rsidR="00290FEE" w:rsidRPr="00290FEE" w:rsidRDefault="00290FEE" w:rsidP="0082335D">
      <w:pPr>
        <w:spacing w:after="0" w:line="240" w:lineRule="auto"/>
        <w:ind w:firstLine="709"/>
        <w:jc w:val="both"/>
        <w:rPr>
          <w:rFonts w:ascii="Times New Roman" w:eastAsia="Times New Roman" w:hAnsi="Times New Roman" w:cs="Times New Roman"/>
          <w:sz w:val="28"/>
          <w:szCs w:val="28"/>
          <w:lang/>
        </w:rPr>
      </w:pPr>
      <w:r w:rsidRPr="00290FEE">
        <w:rPr>
          <w:rFonts w:ascii="Cambria" w:hAnsi="Cambria"/>
          <w:b/>
          <w:bCs/>
          <w:sz w:val="24"/>
          <w:szCs w:val="24"/>
          <w:lang w:val="uk-UA"/>
        </w:rPr>
        <w:t xml:space="preserve">Тема </w:t>
      </w:r>
      <w:r>
        <w:rPr>
          <w:rFonts w:ascii="Cambria" w:hAnsi="Cambria"/>
          <w:b/>
          <w:bCs/>
          <w:sz w:val="24"/>
          <w:szCs w:val="24"/>
          <w:lang w:val="uk-UA"/>
        </w:rPr>
        <w:t>12</w:t>
      </w:r>
      <w:r w:rsidRPr="00290FEE">
        <w:rPr>
          <w:rFonts w:ascii="Cambria" w:hAnsi="Cambria"/>
          <w:b/>
          <w:bCs/>
          <w:sz w:val="24"/>
          <w:szCs w:val="24"/>
          <w:lang w:val="uk-UA"/>
        </w:rPr>
        <w:t>. Основи клінічної практики у сфері психічного здоров’я (</w:t>
      </w:r>
      <w:proofErr w:type="spellStart"/>
      <w:r w:rsidRPr="00290FEE">
        <w:rPr>
          <w:rFonts w:ascii="Cambria" w:hAnsi="Cambria"/>
          <w:b/>
          <w:bCs/>
          <w:sz w:val="24"/>
          <w:szCs w:val="24"/>
          <w:lang w:val="uk-UA"/>
        </w:rPr>
        <w:t>mhGAP</w:t>
      </w:r>
      <w:proofErr w:type="spellEnd"/>
      <w:r w:rsidRPr="00290FEE">
        <w:rPr>
          <w:rFonts w:ascii="Cambria" w:hAnsi="Cambria"/>
          <w:b/>
          <w:bCs/>
          <w:sz w:val="24"/>
          <w:szCs w:val="24"/>
          <w:lang w:val="uk-UA"/>
        </w:rPr>
        <w:t xml:space="preserve">). </w:t>
      </w:r>
      <w:r w:rsidRPr="00290FEE">
        <w:rPr>
          <w:rFonts w:ascii="Cambria" w:hAnsi="Cambria"/>
          <w:sz w:val="24"/>
          <w:szCs w:val="24"/>
          <w:lang w:val="uk-UA"/>
        </w:rPr>
        <w:t xml:space="preserve">Вступ до програми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цілі, структура. Основні принципи допомоги та клінічної практики. Етапи ведення ПНПР-розладів. Навички</w:t>
      </w:r>
      <w:r w:rsidRPr="00290FEE">
        <w:rPr>
          <w:rFonts w:ascii="Cambria" w:hAnsi="Cambria"/>
          <w:spacing w:val="-13"/>
          <w:sz w:val="24"/>
          <w:szCs w:val="24"/>
          <w:lang w:val="uk-UA"/>
        </w:rPr>
        <w:t xml:space="preserve"> </w:t>
      </w:r>
      <w:r w:rsidRPr="00290FEE">
        <w:rPr>
          <w:rFonts w:ascii="Cambria" w:hAnsi="Cambria"/>
          <w:sz w:val="24"/>
          <w:szCs w:val="24"/>
          <w:lang w:val="uk-UA"/>
        </w:rPr>
        <w:t>ефективної</w:t>
      </w:r>
      <w:r w:rsidRPr="00290FEE">
        <w:rPr>
          <w:rFonts w:ascii="Cambria" w:hAnsi="Cambria"/>
          <w:spacing w:val="-13"/>
          <w:sz w:val="24"/>
          <w:szCs w:val="24"/>
          <w:lang w:val="uk-UA"/>
        </w:rPr>
        <w:t xml:space="preserve"> </w:t>
      </w:r>
      <w:r w:rsidRPr="00290FEE">
        <w:rPr>
          <w:rFonts w:ascii="Cambria" w:hAnsi="Cambria"/>
          <w:sz w:val="24"/>
          <w:szCs w:val="24"/>
          <w:lang w:val="uk-UA"/>
        </w:rPr>
        <w:t>комунікації</w:t>
      </w:r>
      <w:r w:rsidRPr="00290FEE">
        <w:rPr>
          <w:rFonts w:ascii="Cambria" w:hAnsi="Cambria"/>
          <w:spacing w:val="-12"/>
          <w:sz w:val="24"/>
          <w:szCs w:val="24"/>
          <w:lang w:val="uk-UA"/>
        </w:rPr>
        <w:t xml:space="preserve"> </w:t>
      </w:r>
      <w:r w:rsidRPr="00290FEE">
        <w:rPr>
          <w:rFonts w:ascii="Cambria" w:hAnsi="Cambria"/>
          <w:spacing w:val="-5"/>
          <w:sz w:val="24"/>
          <w:szCs w:val="24"/>
          <w:lang w:val="uk-UA"/>
        </w:rPr>
        <w:t xml:space="preserve">та </w:t>
      </w:r>
      <w:r w:rsidRPr="00290FEE">
        <w:rPr>
          <w:rFonts w:ascii="Cambria" w:hAnsi="Cambria"/>
          <w:sz w:val="24"/>
          <w:szCs w:val="24"/>
          <w:lang w:val="uk-UA"/>
        </w:rPr>
        <w:t>принцип</w:t>
      </w:r>
      <w:r w:rsidRPr="00290FEE">
        <w:rPr>
          <w:rFonts w:ascii="Cambria" w:hAnsi="Cambria"/>
          <w:spacing w:val="-4"/>
          <w:sz w:val="24"/>
          <w:szCs w:val="24"/>
          <w:lang w:val="uk-UA"/>
        </w:rPr>
        <w:t xml:space="preserve"> </w:t>
      </w:r>
      <w:r w:rsidRPr="00290FEE">
        <w:rPr>
          <w:rFonts w:ascii="Cambria" w:hAnsi="Cambria"/>
          <w:sz w:val="24"/>
          <w:szCs w:val="24"/>
          <w:lang w:val="uk-UA"/>
        </w:rPr>
        <w:t>забезпечення</w:t>
      </w:r>
      <w:r w:rsidRPr="00290FEE">
        <w:rPr>
          <w:rFonts w:ascii="Cambria" w:hAnsi="Cambria"/>
          <w:spacing w:val="-7"/>
          <w:sz w:val="24"/>
          <w:szCs w:val="24"/>
          <w:lang w:val="uk-UA"/>
        </w:rPr>
        <w:t xml:space="preserve"> </w:t>
      </w:r>
      <w:r w:rsidRPr="00290FEE">
        <w:rPr>
          <w:rFonts w:ascii="Cambria" w:hAnsi="Cambria"/>
          <w:sz w:val="24"/>
          <w:szCs w:val="24"/>
          <w:lang w:val="uk-UA"/>
        </w:rPr>
        <w:t>поваги</w:t>
      </w:r>
      <w:r w:rsidRPr="00290FEE">
        <w:rPr>
          <w:rFonts w:ascii="Cambria" w:hAnsi="Cambria"/>
          <w:spacing w:val="-4"/>
          <w:sz w:val="24"/>
          <w:szCs w:val="24"/>
          <w:lang w:val="uk-UA"/>
        </w:rPr>
        <w:t xml:space="preserve"> </w:t>
      </w:r>
      <w:r w:rsidRPr="00290FEE">
        <w:rPr>
          <w:rFonts w:ascii="Cambria" w:hAnsi="Cambria"/>
          <w:sz w:val="24"/>
          <w:szCs w:val="24"/>
          <w:lang w:val="uk-UA"/>
        </w:rPr>
        <w:t>та</w:t>
      </w:r>
      <w:r w:rsidRPr="00290FEE">
        <w:rPr>
          <w:rFonts w:ascii="Cambria" w:hAnsi="Cambria"/>
          <w:spacing w:val="-4"/>
          <w:sz w:val="24"/>
          <w:szCs w:val="24"/>
          <w:lang w:val="uk-UA"/>
        </w:rPr>
        <w:t xml:space="preserve"> </w:t>
      </w:r>
      <w:r w:rsidRPr="00290FEE">
        <w:rPr>
          <w:rFonts w:ascii="Cambria" w:hAnsi="Cambria"/>
          <w:sz w:val="24"/>
          <w:szCs w:val="24"/>
          <w:lang w:val="uk-UA"/>
        </w:rPr>
        <w:t>гідності</w:t>
      </w:r>
      <w:r w:rsidRPr="00290FEE">
        <w:rPr>
          <w:rFonts w:ascii="Cambria" w:hAnsi="Cambria"/>
          <w:spacing w:val="-3"/>
          <w:sz w:val="24"/>
          <w:szCs w:val="24"/>
          <w:lang w:val="uk-UA"/>
        </w:rPr>
        <w:t xml:space="preserve"> </w:t>
      </w:r>
      <w:r w:rsidRPr="00290FEE">
        <w:rPr>
          <w:rFonts w:ascii="Cambria" w:hAnsi="Cambria"/>
          <w:sz w:val="24"/>
          <w:szCs w:val="24"/>
          <w:lang w:val="uk-UA"/>
        </w:rPr>
        <w:t>пацієнтів</w:t>
      </w:r>
      <w:r w:rsidRPr="00290FEE">
        <w:rPr>
          <w:rFonts w:ascii="Cambria" w:hAnsi="Cambria"/>
          <w:spacing w:val="-5"/>
          <w:sz w:val="24"/>
          <w:szCs w:val="24"/>
          <w:lang w:val="uk-UA"/>
        </w:rPr>
        <w:t xml:space="preserve"> </w:t>
      </w:r>
      <w:r w:rsidRPr="00290FEE">
        <w:rPr>
          <w:rFonts w:ascii="Cambria" w:hAnsi="Cambria"/>
          <w:sz w:val="24"/>
          <w:szCs w:val="24"/>
          <w:lang w:val="uk-UA"/>
        </w:rPr>
        <w:t>з</w:t>
      </w:r>
      <w:r w:rsidRPr="00290FEE">
        <w:rPr>
          <w:rFonts w:ascii="Cambria" w:hAnsi="Cambria"/>
          <w:spacing w:val="-4"/>
          <w:sz w:val="24"/>
          <w:szCs w:val="24"/>
          <w:lang w:val="uk-UA"/>
        </w:rPr>
        <w:t xml:space="preserve"> </w:t>
      </w:r>
      <w:r w:rsidRPr="00290FEE">
        <w:rPr>
          <w:rFonts w:ascii="Cambria" w:hAnsi="Cambria"/>
          <w:sz w:val="24"/>
          <w:szCs w:val="24"/>
          <w:lang w:val="uk-UA"/>
        </w:rPr>
        <w:t>ПНПР-розладами, як одні з основних принципів надання допомоги програми дії з подолання прогалин у сфері психічного здоров’я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xml:space="preserve">). Комплексний підхід до ведення пацієнтів з депресією та </w:t>
      </w:r>
      <w:proofErr w:type="spellStart"/>
      <w:r w:rsidRPr="00290FEE">
        <w:rPr>
          <w:rFonts w:ascii="Cambria" w:hAnsi="Cambria"/>
          <w:sz w:val="24"/>
          <w:szCs w:val="24"/>
          <w:lang w:val="uk-UA"/>
        </w:rPr>
        <w:t>самоушкоджуючою</w:t>
      </w:r>
      <w:proofErr w:type="spellEnd"/>
      <w:r w:rsidRPr="00290FEE">
        <w:rPr>
          <w:rFonts w:ascii="Cambria" w:hAnsi="Cambria"/>
          <w:sz w:val="24"/>
          <w:szCs w:val="24"/>
          <w:lang w:val="uk-UA"/>
        </w:rPr>
        <w:t xml:space="preserve">/ </w:t>
      </w:r>
      <w:proofErr w:type="spellStart"/>
      <w:r w:rsidRPr="00290FEE">
        <w:rPr>
          <w:rFonts w:ascii="Cambria" w:hAnsi="Cambria"/>
          <w:sz w:val="24"/>
          <w:szCs w:val="24"/>
          <w:lang w:val="uk-UA"/>
        </w:rPr>
        <w:t>суїцидальною</w:t>
      </w:r>
      <w:proofErr w:type="spellEnd"/>
      <w:r w:rsidRPr="00290FEE">
        <w:rPr>
          <w:rFonts w:ascii="Cambria" w:hAnsi="Cambria"/>
          <w:sz w:val="24"/>
          <w:szCs w:val="24"/>
          <w:lang w:val="uk-UA"/>
        </w:rPr>
        <w:t xml:space="preserve"> поведінкою: оцінка, діагностика</w:t>
      </w:r>
      <w:r w:rsidRPr="00290FEE">
        <w:rPr>
          <w:rFonts w:ascii="Cambria" w:hAnsi="Cambria"/>
          <w:spacing w:val="-15"/>
          <w:sz w:val="24"/>
          <w:szCs w:val="24"/>
          <w:lang w:val="uk-UA"/>
        </w:rPr>
        <w:t xml:space="preserve"> </w:t>
      </w:r>
      <w:r w:rsidRPr="00290FEE">
        <w:rPr>
          <w:rFonts w:ascii="Cambria" w:hAnsi="Cambria"/>
          <w:sz w:val="24"/>
          <w:szCs w:val="24"/>
          <w:lang w:val="uk-UA"/>
        </w:rPr>
        <w:t>та</w:t>
      </w:r>
      <w:r w:rsidRPr="00290FEE">
        <w:rPr>
          <w:rFonts w:ascii="Cambria" w:hAnsi="Cambria"/>
          <w:spacing w:val="-11"/>
          <w:sz w:val="24"/>
          <w:szCs w:val="24"/>
          <w:lang w:val="uk-UA"/>
        </w:rPr>
        <w:t xml:space="preserve"> </w:t>
      </w:r>
      <w:r w:rsidRPr="00290FEE">
        <w:rPr>
          <w:rFonts w:ascii="Cambria" w:hAnsi="Cambria"/>
          <w:sz w:val="24"/>
          <w:szCs w:val="24"/>
          <w:lang w:val="uk-UA"/>
        </w:rPr>
        <w:t>ефективні</w:t>
      </w:r>
      <w:r w:rsidRPr="00290FEE">
        <w:rPr>
          <w:rFonts w:ascii="Cambria" w:hAnsi="Cambria"/>
          <w:spacing w:val="-11"/>
          <w:sz w:val="24"/>
          <w:szCs w:val="24"/>
          <w:lang w:val="uk-UA"/>
        </w:rPr>
        <w:t xml:space="preserve"> </w:t>
      </w:r>
      <w:r w:rsidRPr="00290FEE">
        <w:rPr>
          <w:rFonts w:ascii="Cambria" w:hAnsi="Cambria"/>
          <w:sz w:val="24"/>
          <w:szCs w:val="24"/>
          <w:lang w:val="uk-UA"/>
        </w:rPr>
        <w:t>втручання</w:t>
      </w:r>
      <w:r w:rsidRPr="00290FEE">
        <w:rPr>
          <w:rFonts w:ascii="Cambria" w:hAnsi="Cambria"/>
          <w:spacing w:val="-14"/>
          <w:sz w:val="24"/>
          <w:szCs w:val="24"/>
          <w:lang w:val="uk-UA"/>
        </w:rPr>
        <w:t xml:space="preserve"> </w:t>
      </w:r>
      <w:r w:rsidRPr="00290FEE">
        <w:rPr>
          <w:rFonts w:ascii="Cambria" w:hAnsi="Cambria"/>
          <w:sz w:val="24"/>
          <w:szCs w:val="24"/>
          <w:lang w:val="uk-UA"/>
        </w:rPr>
        <w:t>з</w:t>
      </w:r>
      <w:r w:rsidRPr="00290FEE">
        <w:rPr>
          <w:rFonts w:ascii="Cambria" w:hAnsi="Cambria"/>
          <w:spacing w:val="-12"/>
          <w:sz w:val="24"/>
          <w:szCs w:val="24"/>
          <w:lang w:val="uk-UA"/>
        </w:rPr>
        <w:t xml:space="preserve"> </w:t>
      </w:r>
      <w:r w:rsidRPr="00290FEE">
        <w:rPr>
          <w:rFonts w:ascii="Cambria" w:hAnsi="Cambria"/>
          <w:sz w:val="24"/>
          <w:szCs w:val="24"/>
          <w:lang w:val="uk-UA"/>
        </w:rPr>
        <w:t>використанням</w:t>
      </w:r>
      <w:r w:rsidRPr="00290FEE">
        <w:rPr>
          <w:rFonts w:ascii="Cambria" w:hAnsi="Cambria"/>
          <w:spacing w:val="-12"/>
          <w:sz w:val="24"/>
          <w:szCs w:val="24"/>
          <w:lang w:val="uk-UA"/>
        </w:rPr>
        <w:t xml:space="preserve"> </w:t>
      </w:r>
      <w:r w:rsidRPr="00290FEE">
        <w:rPr>
          <w:rFonts w:ascii="Cambria" w:hAnsi="Cambria"/>
          <w:sz w:val="24"/>
          <w:szCs w:val="24"/>
          <w:lang w:val="uk-UA"/>
        </w:rPr>
        <w:t xml:space="preserve">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Комплексний підхід до ведення пацієнтів з розладами вживання</w:t>
      </w:r>
      <w:r w:rsidRPr="00290FEE">
        <w:rPr>
          <w:rFonts w:ascii="Cambria" w:hAnsi="Cambria"/>
          <w:spacing w:val="30"/>
          <w:sz w:val="24"/>
          <w:szCs w:val="24"/>
          <w:lang w:val="uk-UA"/>
        </w:rPr>
        <w:t xml:space="preserve"> </w:t>
      </w:r>
      <w:r w:rsidRPr="00290FEE">
        <w:rPr>
          <w:rFonts w:ascii="Cambria" w:hAnsi="Cambria"/>
          <w:sz w:val="24"/>
          <w:szCs w:val="24"/>
          <w:lang w:val="uk-UA"/>
        </w:rPr>
        <w:t>психоактивних</w:t>
      </w:r>
      <w:r w:rsidRPr="00290FEE">
        <w:rPr>
          <w:rFonts w:ascii="Cambria" w:hAnsi="Cambria"/>
          <w:spacing w:val="31"/>
          <w:sz w:val="24"/>
          <w:szCs w:val="24"/>
          <w:lang w:val="uk-UA"/>
        </w:rPr>
        <w:t xml:space="preserve"> </w:t>
      </w:r>
      <w:r w:rsidRPr="00290FEE">
        <w:rPr>
          <w:rFonts w:ascii="Cambria" w:hAnsi="Cambria"/>
          <w:sz w:val="24"/>
          <w:szCs w:val="24"/>
          <w:lang w:val="uk-UA"/>
        </w:rPr>
        <w:t>речовин:</w:t>
      </w:r>
      <w:r w:rsidRPr="00290FEE">
        <w:rPr>
          <w:rFonts w:ascii="Cambria" w:hAnsi="Cambria"/>
          <w:spacing w:val="29"/>
          <w:sz w:val="24"/>
          <w:szCs w:val="24"/>
          <w:lang w:val="uk-UA"/>
        </w:rPr>
        <w:t xml:space="preserve"> </w:t>
      </w:r>
      <w:r w:rsidRPr="00290FEE">
        <w:rPr>
          <w:rFonts w:ascii="Cambria" w:hAnsi="Cambria"/>
          <w:sz w:val="24"/>
          <w:szCs w:val="24"/>
          <w:lang w:val="uk-UA"/>
        </w:rPr>
        <w:t>оцінка,</w:t>
      </w:r>
      <w:r w:rsidRPr="00290FEE">
        <w:rPr>
          <w:rFonts w:ascii="Cambria" w:hAnsi="Cambria"/>
          <w:spacing w:val="31"/>
          <w:sz w:val="24"/>
          <w:szCs w:val="24"/>
          <w:lang w:val="uk-UA"/>
        </w:rPr>
        <w:t xml:space="preserve"> </w:t>
      </w:r>
      <w:r w:rsidRPr="00290FEE">
        <w:rPr>
          <w:rFonts w:ascii="Cambria" w:hAnsi="Cambria"/>
          <w:sz w:val="24"/>
          <w:szCs w:val="24"/>
          <w:lang w:val="uk-UA"/>
        </w:rPr>
        <w:t>діагностика</w:t>
      </w:r>
      <w:r w:rsidRPr="00290FEE">
        <w:rPr>
          <w:rFonts w:ascii="Cambria" w:hAnsi="Cambria"/>
          <w:spacing w:val="30"/>
          <w:sz w:val="24"/>
          <w:szCs w:val="24"/>
          <w:lang w:val="uk-UA"/>
        </w:rPr>
        <w:t xml:space="preserve"> </w:t>
      </w:r>
      <w:r w:rsidRPr="00290FEE">
        <w:rPr>
          <w:rFonts w:ascii="Cambria" w:hAnsi="Cambria"/>
          <w:spacing w:val="-5"/>
          <w:sz w:val="24"/>
          <w:szCs w:val="24"/>
          <w:lang w:val="uk-UA"/>
        </w:rPr>
        <w:t xml:space="preserve">та </w:t>
      </w:r>
      <w:r w:rsidRPr="00290FEE">
        <w:rPr>
          <w:rFonts w:ascii="Cambria" w:hAnsi="Cambria"/>
          <w:sz w:val="24"/>
          <w:szCs w:val="24"/>
          <w:lang w:val="uk-UA"/>
        </w:rPr>
        <w:t xml:space="preserve">ефективні втручання з використанням пакету інструментів </w:t>
      </w:r>
      <w:proofErr w:type="spellStart"/>
      <w:r w:rsidRPr="00290FEE">
        <w:rPr>
          <w:rFonts w:ascii="Cambria" w:hAnsi="Cambria"/>
          <w:spacing w:val="-2"/>
          <w:sz w:val="24"/>
          <w:szCs w:val="24"/>
          <w:lang w:val="uk-UA"/>
        </w:rPr>
        <w:t>mhGAP</w:t>
      </w:r>
      <w:proofErr w:type="spellEnd"/>
      <w:r w:rsidRPr="00290FEE">
        <w:rPr>
          <w:rFonts w:ascii="Cambria" w:hAnsi="Cambria"/>
          <w:spacing w:val="-2"/>
          <w:sz w:val="24"/>
          <w:szCs w:val="24"/>
          <w:lang w:val="uk-UA"/>
        </w:rPr>
        <w:t xml:space="preserve">. </w:t>
      </w:r>
      <w:r w:rsidRPr="00290FEE">
        <w:rPr>
          <w:rFonts w:ascii="Cambria" w:hAnsi="Cambria"/>
          <w:sz w:val="24"/>
          <w:szCs w:val="24"/>
          <w:lang w:val="uk-UA"/>
        </w:rPr>
        <w:t>Комплексний підхід до ведення пацієнтів з іншими важливими скаргами на стан психічного здоров’я: оцінка, діагностика</w:t>
      </w:r>
      <w:r w:rsidRPr="00290FEE">
        <w:rPr>
          <w:rFonts w:ascii="Cambria" w:hAnsi="Cambria"/>
          <w:spacing w:val="-15"/>
          <w:sz w:val="24"/>
          <w:szCs w:val="24"/>
          <w:lang w:val="uk-UA"/>
        </w:rPr>
        <w:t xml:space="preserve"> </w:t>
      </w:r>
      <w:r w:rsidRPr="00290FEE">
        <w:rPr>
          <w:rFonts w:ascii="Cambria" w:hAnsi="Cambria"/>
          <w:sz w:val="24"/>
          <w:szCs w:val="24"/>
          <w:lang w:val="uk-UA"/>
        </w:rPr>
        <w:t>та</w:t>
      </w:r>
      <w:r w:rsidRPr="00290FEE">
        <w:rPr>
          <w:rFonts w:ascii="Cambria" w:hAnsi="Cambria"/>
          <w:spacing w:val="-11"/>
          <w:sz w:val="24"/>
          <w:szCs w:val="24"/>
          <w:lang w:val="uk-UA"/>
        </w:rPr>
        <w:t xml:space="preserve"> </w:t>
      </w:r>
      <w:r w:rsidRPr="00290FEE">
        <w:rPr>
          <w:rFonts w:ascii="Cambria" w:hAnsi="Cambria"/>
          <w:sz w:val="24"/>
          <w:szCs w:val="24"/>
          <w:lang w:val="uk-UA"/>
        </w:rPr>
        <w:t>ефективні</w:t>
      </w:r>
      <w:r w:rsidRPr="00290FEE">
        <w:rPr>
          <w:rFonts w:ascii="Cambria" w:hAnsi="Cambria"/>
          <w:spacing w:val="-11"/>
          <w:sz w:val="24"/>
          <w:szCs w:val="24"/>
          <w:lang w:val="uk-UA"/>
        </w:rPr>
        <w:t xml:space="preserve"> </w:t>
      </w:r>
      <w:r w:rsidRPr="00290FEE">
        <w:rPr>
          <w:rFonts w:ascii="Cambria" w:hAnsi="Cambria"/>
          <w:sz w:val="24"/>
          <w:szCs w:val="24"/>
          <w:lang w:val="uk-UA"/>
        </w:rPr>
        <w:t>втручання</w:t>
      </w:r>
      <w:r w:rsidRPr="00290FEE">
        <w:rPr>
          <w:rFonts w:ascii="Cambria" w:hAnsi="Cambria"/>
          <w:spacing w:val="-14"/>
          <w:sz w:val="24"/>
          <w:szCs w:val="24"/>
          <w:lang w:val="uk-UA"/>
        </w:rPr>
        <w:t xml:space="preserve"> </w:t>
      </w:r>
      <w:r w:rsidRPr="00290FEE">
        <w:rPr>
          <w:rFonts w:ascii="Cambria" w:hAnsi="Cambria"/>
          <w:sz w:val="24"/>
          <w:szCs w:val="24"/>
          <w:lang w:val="uk-UA"/>
        </w:rPr>
        <w:t>з</w:t>
      </w:r>
      <w:r w:rsidRPr="00290FEE">
        <w:rPr>
          <w:rFonts w:ascii="Cambria" w:hAnsi="Cambria"/>
          <w:spacing w:val="-12"/>
          <w:sz w:val="24"/>
          <w:szCs w:val="24"/>
          <w:lang w:val="uk-UA"/>
        </w:rPr>
        <w:t xml:space="preserve"> </w:t>
      </w:r>
      <w:r w:rsidRPr="00290FEE">
        <w:rPr>
          <w:rFonts w:ascii="Cambria" w:hAnsi="Cambria"/>
          <w:sz w:val="24"/>
          <w:szCs w:val="24"/>
          <w:lang w:val="uk-UA"/>
        </w:rPr>
        <w:t>використанням</w:t>
      </w:r>
      <w:r w:rsidRPr="00290FEE">
        <w:rPr>
          <w:rFonts w:ascii="Cambria" w:hAnsi="Cambria"/>
          <w:spacing w:val="-12"/>
          <w:sz w:val="24"/>
          <w:szCs w:val="24"/>
          <w:lang w:val="uk-UA"/>
        </w:rPr>
        <w:t xml:space="preserve"> </w:t>
      </w:r>
      <w:r w:rsidRPr="00290FEE">
        <w:rPr>
          <w:rFonts w:ascii="Cambria" w:hAnsi="Cambria"/>
          <w:sz w:val="24"/>
          <w:szCs w:val="24"/>
          <w:lang w:val="uk-UA"/>
        </w:rPr>
        <w:t xml:space="preserve">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xml:space="preserve"> (медично непояснювані скарги). Психічне</w:t>
      </w:r>
      <w:r w:rsidRPr="00290FEE">
        <w:rPr>
          <w:rFonts w:ascii="Cambria" w:hAnsi="Cambria"/>
          <w:spacing w:val="40"/>
          <w:sz w:val="24"/>
          <w:szCs w:val="24"/>
          <w:lang w:val="uk-UA"/>
        </w:rPr>
        <w:t xml:space="preserve"> </w:t>
      </w:r>
      <w:r w:rsidRPr="00290FEE">
        <w:rPr>
          <w:rFonts w:ascii="Cambria" w:hAnsi="Cambria"/>
          <w:sz w:val="24"/>
          <w:szCs w:val="24"/>
          <w:lang w:val="uk-UA"/>
        </w:rPr>
        <w:t>здоров’я</w:t>
      </w:r>
      <w:r w:rsidRPr="00290FEE">
        <w:rPr>
          <w:rFonts w:ascii="Cambria" w:hAnsi="Cambria"/>
          <w:spacing w:val="40"/>
          <w:sz w:val="24"/>
          <w:szCs w:val="24"/>
          <w:lang w:val="uk-UA"/>
        </w:rPr>
        <w:t xml:space="preserve"> </w:t>
      </w:r>
      <w:r w:rsidRPr="00290FEE">
        <w:rPr>
          <w:rFonts w:ascii="Cambria" w:hAnsi="Cambria"/>
          <w:sz w:val="24"/>
          <w:szCs w:val="24"/>
          <w:lang w:val="uk-UA"/>
        </w:rPr>
        <w:t>в</w:t>
      </w:r>
      <w:r w:rsidRPr="00290FEE">
        <w:rPr>
          <w:rFonts w:ascii="Cambria" w:hAnsi="Cambria"/>
          <w:spacing w:val="40"/>
          <w:sz w:val="24"/>
          <w:szCs w:val="24"/>
          <w:lang w:val="uk-UA"/>
        </w:rPr>
        <w:t xml:space="preserve"> </w:t>
      </w:r>
      <w:r w:rsidRPr="00290FEE">
        <w:rPr>
          <w:rFonts w:ascii="Cambria" w:hAnsi="Cambria"/>
          <w:sz w:val="24"/>
          <w:szCs w:val="24"/>
          <w:lang w:val="uk-UA"/>
        </w:rPr>
        <w:t>умовах</w:t>
      </w:r>
      <w:r w:rsidRPr="00290FEE">
        <w:rPr>
          <w:rFonts w:ascii="Cambria" w:hAnsi="Cambria"/>
          <w:spacing w:val="40"/>
          <w:sz w:val="24"/>
          <w:szCs w:val="24"/>
          <w:lang w:val="uk-UA"/>
        </w:rPr>
        <w:t xml:space="preserve"> </w:t>
      </w:r>
      <w:r w:rsidRPr="00290FEE">
        <w:rPr>
          <w:rFonts w:ascii="Cambria" w:hAnsi="Cambria"/>
          <w:sz w:val="24"/>
          <w:szCs w:val="24"/>
          <w:lang w:val="uk-UA"/>
        </w:rPr>
        <w:t>гуманітарних</w:t>
      </w:r>
      <w:r w:rsidRPr="00290FEE">
        <w:rPr>
          <w:rFonts w:ascii="Cambria" w:hAnsi="Cambria"/>
          <w:spacing w:val="40"/>
          <w:sz w:val="24"/>
          <w:szCs w:val="24"/>
          <w:lang w:val="uk-UA"/>
        </w:rPr>
        <w:t xml:space="preserve"> </w:t>
      </w:r>
      <w:r w:rsidRPr="00290FEE">
        <w:rPr>
          <w:rFonts w:ascii="Cambria" w:hAnsi="Cambria"/>
          <w:sz w:val="24"/>
          <w:szCs w:val="24"/>
          <w:lang w:val="uk-UA"/>
        </w:rPr>
        <w:t>криз:</w:t>
      </w:r>
      <w:r w:rsidRPr="00290FEE">
        <w:rPr>
          <w:rFonts w:ascii="Cambria" w:hAnsi="Cambria"/>
          <w:spacing w:val="40"/>
          <w:sz w:val="24"/>
          <w:szCs w:val="24"/>
          <w:lang w:val="uk-UA"/>
        </w:rPr>
        <w:t xml:space="preserve"> </w:t>
      </w:r>
      <w:r w:rsidRPr="00290FEE">
        <w:rPr>
          <w:rFonts w:ascii="Cambria" w:hAnsi="Cambria"/>
          <w:sz w:val="24"/>
          <w:szCs w:val="24"/>
          <w:lang w:val="uk-UA"/>
        </w:rPr>
        <w:t>ведення гострої реакції на стрес, горя, ПТСР. Комплексний підхід до ведення пацієнтів з психозом: оцінка,</w:t>
      </w:r>
      <w:r w:rsidRPr="00290FEE">
        <w:rPr>
          <w:rFonts w:ascii="Cambria" w:hAnsi="Cambria"/>
          <w:spacing w:val="-15"/>
          <w:sz w:val="24"/>
          <w:szCs w:val="24"/>
          <w:lang w:val="uk-UA"/>
        </w:rPr>
        <w:t xml:space="preserve"> </w:t>
      </w:r>
      <w:r w:rsidRPr="00290FEE">
        <w:rPr>
          <w:rFonts w:ascii="Cambria" w:hAnsi="Cambria"/>
          <w:sz w:val="24"/>
          <w:szCs w:val="24"/>
          <w:lang w:val="uk-UA"/>
        </w:rPr>
        <w:t>діагностика</w:t>
      </w:r>
      <w:r w:rsidRPr="00290FEE">
        <w:rPr>
          <w:rFonts w:ascii="Cambria" w:hAnsi="Cambria"/>
          <w:spacing w:val="-15"/>
          <w:sz w:val="24"/>
          <w:szCs w:val="24"/>
          <w:lang w:val="uk-UA"/>
        </w:rPr>
        <w:t xml:space="preserve"> </w:t>
      </w:r>
      <w:r w:rsidRPr="00290FEE">
        <w:rPr>
          <w:rFonts w:ascii="Cambria" w:hAnsi="Cambria"/>
          <w:sz w:val="24"/>
          <w:szCs w:val="24"/>
          <w:lang w:val="uk-UA"/>
        </w:rPr>
        <w:lastRenderedPageBreak/>
        <w:t>та</w:t>
      </w:r>
      <w:r w:rsidRPr="00290FEE">
        <w:rPr>
          <w:rFonts w:ascii="Cambria" w:hAnsi="Cambria"/>
          <w:spacing w:val="-15"/>
          <w:sz w:val="24"/>
          <w:szCs w:val="24"/>
          <w:lang w:val="uk-UA"/>
        </w:rPr>
        <w:t xml:space="preserve"> </w:t>
      </w:r>
      <w:r w:rsidRPr="00290FEE">
        <w:rPr>
          <w:rFonts w:ascii="Cambria" w:hAnsi="Cambria"/>
          <w:sz w:val="24"/>
          <w:szCs w:val="24"/>
          <w:lang w:val="uk-UA"/>
        </w:rPr>
        <w:t>ефективні</w:t>
      </w:r>
      <w:r w:rsidRPr="00290FEE">
        <w:rPr>
          <w:rFonts w:ascii="Cambria" w:hAnsi="Cambria"/>
          <w:spacing w:val="-15"/>
          <w:sz w:val="24"/>
          <w:szCs w:val="24"/>
          <w:lang w:val="uk-UA"/>
        </w:rPr>
        <w:t xml:space="preserve"> </w:t>
      </w:r>
      <w:r w:rsidRPr="00290FEE">
        <w:rPr>
          <w:rFonts w:ascii="Cambria" w:hAnsi="Cambria"/>
          <w:sz w:val="24"/>
          <w:szCs w:val="24"/>
          <w:lang w:val="uk-UA"/>
        </w:rPr>
        <w:t>втручання</w:t>
      </w:r>
      <w:r w:rsidRPr="00290FEE">
        <w:rPr>
          <w:rFonts w:ascii="Cambria" w:hAnsi="Cambria"/>
          <w:spacing w:val="-15"/>
          <w:sz w:val="24"/>
          <w:szCs w:val="24"/>
          <w:lang w:val="uk-UA"/>
        </w:rPr>
        <w:t xml:space="preserve"> </w:t>
      </w:r>
      <w:r w:rsidRPr="00290FEE">
        <w:rPr>
          <w:rFonts w:ascii="Cambria" w:hAnsi="Cambria"/>
          <w:sz w:val="24"/>
          <w:szCs w:val="24"/>
          <w:lang w:val="uk-UA"/>
        </w:rPr>
        <w:t>з</w:t>
      </w:r>
      <w:r w:rsidRPr="00290FEE">
        <w:rPr>
          <w:rFonts w:ascii="Cambria" w:hAnsi="Cambria"/>
          <w:spacing w:val="-15"/>
          <w:sz w:val="24"/>
          <w:szCs w:val="24"/>
          <w:lang w:val="uk-UA"/>
        </w:rPr>
        <w:t xml:space="preserve"> </w:t>
      </w:r>
      <w:r w:rsidRPr="00290FEE">
        <w:rPr>
          <w:rFonts w:ascii="Cambria" w:hAnsi="Cambria"/>
          <w:sz w:val="24"/>
          <w:szCs w:val="24"/>
          <w:lang w:val="uk-UA"/>
        </w:rPr>
        <w:t xml:space="preserve">використанням 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Комплексний підхід до ведення пацієнтів з епілепсією: оцінка,</w:t>
      </w:r>
      <w:r w:rsidRPr="00290FEE">
        <w:rPr>
          <w:rFonts w:ascii="Cambria" w:hAnsi="Cambria"/>
          <w:spacing w:val="-15"/>
          <w:sz w:val="24"/>
          <w:szCs w:val="24"/>
          <w:lang w:val="uk-UA"/>
        </w:rPr>
        <w:t xml:space="preserve"> </w:t>
      </w:r>
      <w:r w:rsidRPr="00290FEE">
        <w:rPr>
          <w:rFonts w:ascii="Cambria" w:hAnsi="Cambria"/>
          <w:sz w:val="24"/>
          <w:szCs w:val="24"/>
          <w:lang w:val="uk-UA"/>
        </w:rPr>
        <w:t>діагностика</w:t>
      </w:r>
      <w:r w:rsidRPr="00290FEE">
        <w:rPr>
          <w:rFonts w:ascii="Cambria" w:hAnsi="Cambria"/>
          <w:spacing w:val="-15"/>
          <w:sz w:val="24"/>
          <w:szCs w:val="24"/>
          <w:lang w:val="uk-UA"/>
        </w:rPr>
        <w:t xml:space="preserve"> </w:t>
      </w:r>
      <w:r w:rsidRPr="00290FEE">
        <w:rPr>
          <w:rFonts w:ascii="Cambria" w:hAnsi="Cambria"/>
          <w:sz w:val="24"/>
          <w:szCs w:val="24"/>
          <w:lang w:val="uk-UA"/>
        </w:rPr>
        <w:t>та</w:t>
      </w:r>
      <w:r w:rsidRPr="00290FEE">
        <w:rPr>
          <w:rFonts w:ascii="Cambria" w:hAnsi="Cambria"/>
          <w:spacing w:val="-15"/>
          <w:sz w:val="24"/>
          <w:szCs w:val="24"/>
          <w:lang w:val="uk-UA"/>
        </w:rPr>
        <w:t xml:space="preserve"> </w:t>
      </w:r>
      <w:r w:rsidRPr="00290FEE">
        <w:rPr>
          <w:rFonts w:ascii="Cambria" w:hAnsi="Cambria"/>
          <w:sz w:val="24"/>
          <w:szCs w:val="24"/>
          <w:lang w:val="uk-UA"/>
        </w:rPr>
        <w:t>ефективні</w:t>
      </w:r>
      <w:r w:rsidRPr="00290FEE">
        <w:rPr>
          <w:rFonts w:ascii="Cambria" w:hAnsi="Cambria"/>
          <w:spacing w:val="-15"/>
          <w:sz w:val="24"/>
          <w:szCs w:val="24"/>
          <w:lang w:val="uk-UA"/>
        </w:rPr>
        <w:t xml:space="preserve"> </w:t>
      </w:r>
      <w:r w:rsidRPr="00290FEE">
        <w:rPr>
          <w:rFonts w:ascii="Cambria" w:hAnsi="Cambria"/>
          <w:sz w:val="24"/>
          <w:szCs w:val="24"/>
          <w:lang w:val="uk-UA"/>
        </w:rPr>
        <w:t>втручання</w:t>
      </w:r>
      <w:r w:rsidRPr="00290FEE">
        <w:rPr>
          <w:rFonts w:ascii="Cambria" w:hAnsi="Cambria"/>
          <w:spacing w:val="-15"/>
          <w:sz w:val="24"/>
          <w:szCs w:val="24"/>
          <w:lang w:val="uk-UA"/>
        </w:rPr>
        <w:t xml:space="preserve"> </w:t>
      </w:r>
      <w:r w:rsidRPr="00290FEE">
        <w:rPr>
          <w:rFonts w:ascii="Cambria" w:hAnsi="Cambria"/>
          <w:sz w:val="24"/>
          <w:szCs w:val="24"/>
          <w:lang w:val="uk-UA"/>
        </w:rPr>
        <w:t>з</w:t>
      </w:r>
      <w:r w:rsidRPr="00290FEE">
        <w:rPr>
          <w:rFonts w:ascii="Cambria" w:hAnsi="Cambria"/>
          <w:spacing w:val="-15"/>
          <w:sz w:val="24"/>
          <w:szCs w:val="24"/>
          <w:lang w:val="uk-UA"/>
        </w:rPr>
        <w:t xml:space="preserve"> </w:t>
      </w:r>
      <w:r w:rsidRPr="00290FEE">
        <w:rPr>
          <w:rFonts w:ascii="Cambria" w:hAnsi="Cambria"/>
          <w:sz w:val="24"/>
          <w:szCs w:val="24"/>
          <w:lang w:val="uk-UA"/>
        </w:rPr>
        <w:t xml:space="preserve">використанням 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Комплексний</w:t>
      </w:r>
      <w:r w:rsidRPr="00290FEE">
        <w:rPr>
          <w:rFonts w:ascii="Cambria" w:hAnsi="Cambria"/>
          <w:spacing w:val="40"/>
          <w:sz w:val="24"/>
          <w:szCs w:val="24"/>
          <w:lang w:val="uk-UA"/>
        </w:rPr>
        <w:t xml:space="preserve"> </w:t>
      </w:r>
      <w:r w:rsidRPr="00290FEE">
        <w:rPr>
          <w:rFonts w:ascii="Cambria" w:hAnsi="Cambria"/>
          <w:sz w:val="24"/>
          <w:szCs w:val="24"/>
          <w:lang w:val="uk-UA"/>
        </w:rPr>
        <w:t>підхід</w:t>
      </w:r>
      <w:r w:rsidRPr="00290FEE">
        <w:rPr>
          <w:rFonts w:ascii="Cambria" w:hAnsi="Cambria"/>
          <w:spacing w:val="40"/>
          <w:sz w:val="24"/>
          <w:szCs w:val="24"/>
          <w:lang w:val="uk-UA"/>
        </w:rPr>
        <w:t xml:space="preserve"> </w:t>
      </w:r>
      <w:r w:rsidRPr="00290FEE">
        <w:rPr>
          <w:rFonts w:ascii="Cambria" w:hAnsi="Cambria"/>
          <w:sz w:val="24"/>
          <w:szCs w:val="24"/>
          <w:lang w:val="uk-UA"/>
        </w:rPr>
        <w:t>до</w:t>
      </w:r>
      <w:r w:rsidRPr="00290FEE">
        <w:rPr>
          <w:rFonts w:ascii="Cambria" w:hAnsi="Cambria"/>
          <w:spacing w:val="40"/>
          <w:sz w:val="24"/>
          <w:szCs w:val="24"/>
          <w:lang w:val="uk-UA"/>
        </w:rPr>
        <w:t xml:space="preserve"> </w:t>
      </w:r>
      <w:r w:rsidRPr="00290FEE">
        <w:rPr>
          <w:rFonts w:ascii="Cambria" w:hAnsi="Cambria"/>
          <w:sz w:val="24"/>
          <w:szCs w:val="24"/>
          <w:lang w:val="uk-UA"/>
        </w:rPr>
        <w:t>ведення</w:t>
      </w:r>
      <w:r w:rsidRPr="00290FEE">
        <w:rPr>
          <w:rFonts w:ascii="Cambria" w:hAnsi="Cambria"/>
          <w:spacing w:val="40"/>
          <w:sz w:val="24"/>
          <w:szCs w:val="24"/>
          <w:lang w:val="uk-UA"/>
        </w:rPr>
        <w:t xml:space="preserve"> </w:t>
      </w:r>
      <w:r w:rsidRPr="00290FEE">
        <w:rPr>
          <w:rFonts w:ascii="Cambria" w:hAnsi="Cambria"/>
          <w:sz w:val="24"/>
          <w:szCs w:val="24"/>
          <w:lang w:val="uk-UA"/>
        </w:rPr>
        <w:t>дитячих</w:t>
      </w:r>
      <w:r w:rsidRPr="00290FEE">
        <w:rPr>
          <w:rFonts w:ascii="Cambria" w:hAnsi="Cambria"/>
          <w:spacing w:val="40"/>
          <w:sz w:val="24"/>
          <w:szCs w:val="24"/>
          <w:lang w:val="uk-UA"/>
        </w:rPr>
        <w:t xml:space="preserve"> </w:t>
      </w:r>
      <w:r w:rsidRPr="00290FEE">
        <w:rPr>
          <w:rFonts w:ascii="Cambria" w:hAnsi="Cambria"/>
          <w:sz w:val="24"/>
          <w:szCs w:val="24"/>
          <w:lang w:val="uk-UA"/>
        </w:rPr>
        <w:t>та</w:t>
      </w:r>
      <w:r w:rsidRPr="00290FEE">
        <w:rPr>
          <w:rFonts w:ascii="Cambria" w:hAnsi="Cambria"/>
          <w:spacing w:val="40"/>
          <w:sz w:val="24"/>
          <w:szCs w:val="24"/>
          <w:lang w:val="uk-UA"/>
        </w:rPr>
        <w:t xml:space="preserve"> </w:t>
      </w:r>
      <w:r w:rsidRPr="00290FEE">
        <w:rPr>
          <w:rFonts w:ascii="Cambria" w:hAnsi="Cambria"/>
          <w:sz w:val="24"/>
          <w:szCs w:val="24"/>
          <w:lang w:val="uk-UA"/>
        </w:rPr>
        <w:t>підліткових психічних</w:t>
      </w:r>
      <w:r w:rsidRPr="00290FEE">
        <w:rPr>
          <w:rFonts w:ascii="Cambria" w:hAnsi="Cambria"/>
          <w:spacing w:val="5"/>
          <w:sz w:val="24"/>
          <w:szCs w:val="24"/>
          <w:lang w:val="uk-UA"/>
        </w:rPr>
        <w:t xml:space="preserve"> </w:t>
      </w:r>
      <w:r w:rsidRPr="00290FEE">
        <w:rPr>
          <w:rFonts w:ascii="Cambria" w:hAnsi="Cambria"/>
          <w:sz w:val="24"/>
          <w:szCs w:val="24"/>
          <w:lang w:val="uk-UA"/>
        </w:rPr>
        <w:t>та</w:t>
      </w:r>
      <w:r w:rsidRPr="00290FEE">
        <w:rPr>
          <w:rFonts w:ascii="Cambria" w:hAnsi="Cambria"/>
          <w:spacing w:val="10"/>
          <w:sz w:val="24"/>
          <w:szCs w:val="24"/>
          <w:lang w:val="uk-UA"/>
        </w:rPr>
        <w:t xml:space="preserve"> </w:t>
      </w:r>
      <w:r w:rsidRPr="00290FEE">
        <w:rPr>
          <w:rFonts w:ascii="Cambria" w:hAnsi="Cambria"/>
          <w:sz w:val="24"/>
          <w:szCs w:val="24"/>
          <w:lang w:val="uk-UA"/>
        </w:rPr>
        <w:t>поведінкових</w:t>
      </w:r>
      <w:r w:rsidRPr="00290FEE">
        <w:rPr>
          <w:rFonts w:ascii="Cambria" w:hAnsi="Cambria"/>
          <w:spacing w:val="10"/>
          <w:sz w:val="24"/>
          <w:szCs w:val="24"/>
          <w:lang w:val="uk-UA"/>
        </w:rPr>
        <w:t xml:space="preserve"> </w:t>
      </w:r>
      <w:r w:rsidRPr="00290FEE">
        <w:rPr>
          <w:rFonts w:ascii="Cambria" w:hAnsi="Cambria"/>
          <w:sz w:val="24"/>
          <w:szCs w:val="24"/>
          <w:lang w:val="uk-UA"/>
        </w:rPr>
        <w:t>розладів:</w:t>
      </w:r>
      <w:r w:rsidRPr="00290FEE">
        <w:rPr>
          <w:rFonts w:ascii="Cambria" w:hAnsi="Cambria"/>
          <w:spacing w:val="11"/>
          <w:sz w:val="24"/>
          <w:szCs w:val="24"/>
          <w:lang w:val="uk-UA"/>
        </w:rPr>
        <w:t xml:space="preserve"> </w:t>
      </w:r>
      <w:r w:rsidRPr="00290FEE">
        <w:rPr>
          <w:rFonts w:ascii="Cambria" w:hAnsi="Cambria"/>
          <w:sz w:val="24"/>
          <w:szCs w:val="24"/>
          <w:lang w:val="uk-UA"/>
        </w:rPr>
        <w:t>оцінка,</w:t>
      </w:r>
      <w:r w:rsidRPr="00290FEE">
        <w:rPr>
          <w:rFonts w:ascii="Cambria" w:hAnsi="Cambria"/>
          <w:spacing w:val="10"/>
          <w:sz w:val="24"/>
          <w:szCs w:val="24"/>
          <w:lang w:val="uk-UA"/>
        </w:rPr>
        <w:t xml:space="preserve"> </w:t>
      </w:r>
      <w:r w:rsidRPr="00290FEE">
        <w:rPr>
          <w:rFonts w:ascii="Cambria" w:hAnsi="Cambria"/>
          <w:sz w:val="24"/>
          <w:szCs w:val="24"/>
          <w:lang w:val="uk-UA"/>
        </w:rPr>
        <w:t>діагностика</w:t>
      </w:r>
      <w:r w:rsidRPr="00290FEE">
        <w:rPr>
          <w:rFonts w:ascii="Cambria" w:hAnsi="Cambria"/>
          <w:spacing w:val="10"/>
          <w:sz w:val="24"/>
          <w:szCs w:val="24"/>
          <w:lang w:val="uk-UA"/>
        </w:rPr>
        <w:t xml:space="preserve"> </w:t>
      </w:r>
      <w:r w:rsidRPr="00290FEE">
        <w:rPr>
          <w:rFonts w:ascii="Cambria" w:hAnsi="Cambria"/>
          <w:spacing w:val="-5"/>
          <w:sz w:val="24"/>
          <w:szCs w:val="24"/>
          <w:lang w:val="uk-UA"/>
        </w:rPr>
        <w:t xml:space="preserve">та </w:t>
      </w:r>
      <w:r w:rsidRPr="00290FEE">
        <w:rPr>
          <w:rFonts w:ascii="Cambria" w:hAnsi="Cambria"/>
          <w:sz w:val="24"/>
          <w:szCs w:val="24"/>
          <w:lang w:val="uk-UA"/>
        </w:rPr>
        <w:t xml:space="preserve">ефективні втручання з використанням 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Підтримка та залучення родини. Комплексний підхід до ведення пацієнтів з деменцією: оцінка,</w:t>
      </w:r>
      <w:r w:rsidRPr="00290FEE">
        <w:rPr>
          <w:rFonts w:ascii="Cambria" w:hAnsi="Cambria"/>
          <w:spacing w:val="-15"/>
          <w:sz w:val="24"/>
          <w:szCs w:val="24"/>
          <w:lang w:val="uk-UA"/>
        </w:rPr>
        <w:t xml:space="preserve"> </w:t>
      </w:r>
      <w:r w:rsidRPr="00290FEE">
        <w:rPr>
          <w:rFonts w:ascii="Cambria" w:hAnsi="Cambria"/>
          <w:sz w:val="24"/>
          <w:szCs w:val="24"/>
          <w:lang w:val="uk-UA"/>
        </w:rPr>
        <w:t>діагностика</w:t>
      </w:r>
      <w:r w:rsidRPr="00290FEE">
        <w:rPr>
          <w:rFonts w:ascii="Cambria" w:hAnsi="Cambria"/>
          <w:spacing w:val="-15"/>
          <w:sz w:val="24"/>
          <w:szCs w:val="24"/>
          <w:lang w:val="uk-UA"/>
        </w:rPr>
        <w:t xml:space="preserve"> </w:t>
      </w:r>
      <w:r w:rsidRPr="00290FEE">
        <w:rPr>
          <w:rFonts w:ascii="Cambria" w:hAnsi="Cambria"/>
          <w:sz w:val="24"/>
          <w:szCs w:val="24"/>
          <w:lang w:val="uk-UA"/>
        </w:rPr>
        <w:t>та</w:t>
      </w:r>
      <w:r w:rsidRPr="00290FEE">
        <w:rPr>
          <w:rFonts w:ascii="Cambria" w:hAnsi="Cambria"/>
          <w:spacing w:val="-15"/>
          <w:sz w:val="24"/>
          <w:szCs w:val="24"/>
          <w:lang w:val="uk-UA"/>
        </w:rPr>
        <w:t xml:space="preserve"> </w:t>
      </w:r>
      <w:r w:rsidRPr="00290FEE">
        <w:rPr>
          <w:rFonts w:ascii="Cambria" w:hAnsi="Cambria"/>
          <w:sz w:val="24"/>
          <w:szCs w:val="24"/>
          <w:lang w:val="uk-UA"/>
        </w:rPr>
        <w:t>ефективні</w:t>
      </w:r>
      <w:r w:rsidRPr="00290FEE">
        <w:rPr>
          <w:rFonts w:ascii="Cambria" w:hAnsi="Cambria"/>
          <w:spacing w:val="-15"/>
          <w:sz w:val="24"/>
          <w:szCs w:val="24"/>
          <w:lang w:val="uk-UA"/>
        </w:rPr>
        <w:t xml:space="preserve"> </w:t>
      </w:r>
      <w:r w:rsidRPr="00290FEE">
        <w:rPr>
          <w:rFonts w:ascii="Cambria" w:hAnsi="Cambria"/>
          <w:sz w:val="24"/>
          <w:szCs w:val="24"/>
          <w:lang w:val="uk-UA"/>
        </w:rPr>
        <w:t>втручання</w:t>
      </w:r>
      <w:r w:rsidRPr="00290FEE">
        <w:rPr>
          <w:rFonts w:ascii="Cambria" w:hAnsi="Cambria"/>
          <w:spacing w:val="-15"/>
          <w:sz w:val="24"/>
          <w:szCs w:val="24"/>
          <w:lang w:val="uk-UA"/>
        </w:rPr>
        <w:t xml:space="preserve"> </w:t>
      </w:r>
      <w:r w:rsidRPr="00290FEE">
        <w:rPr>
          <w:rFonts w:ascii="Cambria" w:hAnsi="Cambria"/>
          <w:sz w:val="24"/>
          <w:szCs w:val="24"/>
          <w:lang w:val="uk-UA"/>
        </w:rPr>
        <w:t>з</w:t>
      </w:r>
      <w:r w:rsidRPr="00290FEE">
        <w:rPr>
          <w:rFonts w:ascii="Cambria" w:hAnsi="Cambria"/>
          <w:spacing w:val="-15"/>
          <w:sz w:val="24"/>
          <w:szCs w:val="24"/>
          <w:lang w:val="uk-UA"/>
        </w:rPr>
        <w:t xml:space="preserve"> </w:t>
      </w:r>
      <w:r w:rsidRPr="00290FEE">
        <w:rPr>
          <w:rFonts w:ascii="Cambria" w:hAnsi="Cambria"/>
          <w:sz w:val="24"/>
          <w:szCs w:val="24"/>
          <w:lang w:val="uk-UA"/>
        </w:rPr>
        <w:t xml:space="preserve">використанням 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w:t>
      </w:r>
    </w:p>
    <w:p w14:paraId="0718EA4E" w14:textId="77777777" w:rsidR="0082335D" w:rsidRPr="0082335D" w:rsidRDefault="0082335D" w:rsidP="0082335D">
      <w:pPr>
        <w:spacing w:after="0" w:line="240" w:lineRule="auto"/>
        <w:rPr>
          <w:rFonts w:ascii="Times New Roman" w:eastAsia="Times New Roman" w:hAnsi="Times New Roman" w:cs="Times New Roman"/>
          <w:sz w:val="24"/>
          <w:szCs w:val="24"/>
          <w:lang/>
        </w:rPr>
      </w:pPr>
    </w:p>
    <w:p w14:paraId="61E15BFF" w14:textId="1663245B" w:rsidR="0082335D" w:rsidRPr="0082335D" w:rsidRDefault="0082335D" w:rsidP="0082335D">
      <w:pPr>
        <w:spacing w:after="0" w:line="240" w:lineRule="auto"/>
        <w:ind w:firstLine="709"/>
        <w:jc w:val="both"/>
        <w:rPr>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1</w:t>
      </w:r>
      <w:r w:rsidR="00290FEE">
        <w:rPr>
          <w:rFonts w:ascii="Cambria" w:eastAsia="Times New Roman" w:hAnsi="Cambria" w:cs="Times New Roman"/>
          <w:b/>
          <w:bCs/>
          <w:color w:val="000000"/>
          <w:sz w:val="24"/>
          <w:szCs w:val="24"/>
          <w:lang w:val="uk-UA"/>
        </w:rPr>
        <w:t>3</w:t>
      </w:r>
      <w:r w:rsidRPr="0082335D">
        <w:rPr>
          <w:rFonts w:ascii="Cambria" w:eastAsia="Times New Roman" w:hAnsi="Cambria" w:cs="Times New Roman"/>
          <w:b/>
          <w:bCs/>
          <w:color w:val="000000"/>
          <w:sz w:val="24"/>
          <w:szCs w:val="24"/>
          <w:lang/>
        </w:rPr>
        <w:t>.</w:t>
      </w:r>
      <w:r w:rsidRPr="0082335D">
        <w:rPr>
          <w:rFonts w:ascii="Cambria" w:eastAsia="Times New Roman" w:hAnsi="Cambria" w:cs="Times New Roman"/>
          <w:color w:val="000000"/>
          <w:sz w:val="24"/>
          <w:szCs w:val="24"/>
          <w:lang/>
        </w:rPr>
        <w:t xml:space="preserve"> Іспит з оволодіння практичними навичками. Визначення рівню оволодіння практичними навичками, передбаченими сертифікатною освітньою програмою, атестаційною комісією за результатом виконання слухачами трьох пакетів завдань та/або клінічних кейсів.</w:t>
      </w:r>
    </w:p>
    <w:p w14:paraId="1D931F2E" w14:textId="77777777" w:rsidR="0082335D" w:rsidRPr="0082335D" w:rsidRDefault="0082335D" w:rsidP="0082335D">
      <w:pPr>
        <w:spacing w:after="0" w:line="240" w:lineRule="auto"/>
        <w:rPr>
          <w:rFonts w:ascii="Times New Roman" w:eastAsia="Times New Roman" w:hAnsi="Times New Roman" w:cs="Times New Roman"/>
          <w:sz w:val="24"/>
          <w:szCs w:val="24"/>
          <w:lang/>
        </w:rPr>
      </w:pPr>
    </w:p>
    <w:p w14:paraId="71A9A30D" w14:textId="7F464B67" w:rsidR="0082335D" w:rsidRDefault="0082335D" w:rsidP="0082335D">
      <w:pPr>
        <w:spacing w:after="0" w:line="240" w:lineRule="auto"/>
        <w:ind w:firstLine="709"/>
        <w:jc w:val="both"/>
        <w:rPr>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1</w:t>
      </w:r>
      <w:r w:rsidR="00290FEE">
        <w:rPr>
          <w:rFonts w:ascii="Cambria" w:eastAsia="Times New Roman" w:hAnsi="Cambria" w:cs="Times New Roman"/>
          <w:b/>
          <w:bCs/>
          <w:color w:val="000000"/>
          <w:sz w:val="24"/>
          <w:szCs w:val="24"/>
          <w:lang w:val="uk-UA"/>
        </w:rPr>
        <w:t>4</w:t>
      </w:r>
      <w:r w:rsidRPr="0082335D">
        <w:rPr>
          <w:rFonts w:ascii="Cambria" w:eastAsia="Times New Roman" w:hAnsi="Cambria" w:cs="Times New Roman"/>
          <w:b/>
          <w:bCs/>
          <w:color w:val="000000"/>
          <w:sz w:val="24"/>
          <w:szCs w:val="24"/>
          <w:lang/>
        </w:rPr>
        <w:t>.</w:t>
      </w:r>
      <w:r w:rsidRPr="0082335D">
        <w:rPr>
          <w:rFonts w:ascii="Cambria" w:eastAsia="Times New Roman" w:hAnsi="Cambria" w:cs="Times New Roman"/>
          <w:color w:val="000000"/>
          <w:sz w:val="24"/>
          <w:szCs w:val="24"/>
          <w:lang/>
        </w:rPr>
        <w:t xml:space="preserve"> Співбесіда зі спеціальності. Визначення рівню теоретичної підготовки слухачів атестаційною комісією за результатами співбесіди за змістом сертифікатної освітньої програми за результатом відповідей слухачів на три контрольних запитання з білетів. </w:t>
      </w:r>
    </w:p>
    <w:p w14:paraId="3D85B820" w14:textId="77777777" w:rsidR="0082335D" w:rsidRDefault="0082335D" w:rsidP="0082335D">
      <w:pPr>
        <w:spacing w:after="0" w:line="240" w:lineRule="auto"/>
        <w:ind w:firstLine="709"/>
        <w:jc w:val="both"/>
        <w:rPr>
          <w:rFonts w:ascii="Times New Roman" w:eastAsia="Times New Roman" w:hAnsi="Times New Roman" w:cs="Times New Roman"/>
          <w:sz w:val="24"/>
          <w:szCs w:val="24"/>
          <w:lang/>
        </w:rPr>
      </w:pPr>
    </w:p>
    <w:p w14:paraId="6FC1930B" w14:textId="739FF13B" w:rsidR="006B1A58" w:rsidRPr="0082335D" w:rsidRDefault="0082335D" w:rsidP="0082335D">
      <w:pPr>
        <w:spacing w:after="0" w:line="240" w:lineRule="auto"/>
        <w:ind w:firstLine="709"/>
        <w:jc w:val="both"/>
        <w:rPr>
          <w:rStyle w:val="rvts0"/>
          <w:rFonts w:ascii="Times New Roman" w:eastAsia="Times New Roman" w:hAnsi="Times New Roman" w:cs="Times New Roman"/>
          <w:sz w:val="24"/>
          <w:szCs w:val="24"/>
          <w:lang/>
        </w:rPr>
      </w:pPr>
      <w:r w:rsidRPr="0082335D">
        <w:rPr>
          <w:rFonts w:ascii="Cambria" w:eastAsia="Times New Roman" w:hAnsi="Cambria" w:cs="Times New Roman"/>
          <w:b/>
          <w:bCs/>
          <w:color w:val="000000"/>
          <w:sz w:val="24"/>
          <w:szCs w:val="24"/>
          <w:lang/>
        </w:rPr>
        <w:t>Тема 1</w:t>
      </w:r>
      <w:r w:rsidR="00290FEE">
        <w:rPr>
          <w:rFonts w:ascii="Cambria" w:eastAsia="Times New Roman" w:hAnsi="Cambria" w:cs="Times New Roman"/>
          <w:b/>
          <w:bCs/>
          <w:color w:val="000000"/>
          <w:sz w:val="24"/>
          <w:szCs w:val="24"/>
          <w:lang w:val="uk-UA"/>
        </w:rPr>
        <w:t>5</w:t>
      </w:r>
      <w:r w:rsidRPr="0082335D">
        <w:rPr>
          <w:rFonts w:ascii="Cambria" w:eastAsia="Times New Roman" w:hAnsi="Cambria" w:cs="Times New Roman"/>
          <w:b/>
          <w:bCs/>
          <w:color w:val="000000"/>
          <w:sz w:val="24"/>
          <w:szCs w:val="24"/>
          <w:lang/>
        </w:rPr>
        <w:t>.</w:t>
      </w:r>
      <w:r w:rsidRPr="0082335D">
        <w:rPr>
          <w:rFonts w:ascii="Cambria" w:eastAsia="Times New Roman" w:hAnsi="Cambria" w:cs="Times New Roman"/>
          <w:color w:val="000000"/>
          <w:sz w:val="24"/>
          <w:szCs w:val="24"/>
          <w:lang/>
        </w:rPr>
        <w:t xml:space="preserve"> Оголошення рішення атестаційної комісії. Дебрифінг. Завершення циклу.</w:t>
      </w:r>
    </w:p>
    <w:p w14:paraId="50F90F18" w14:textId="5B564174" w:rsidR="002E240B" w:rsidRPr="006605F7" w:rsidRDefault="002E240B" w:rsidP="00D473F6">
      <w:pPr>
        <w:spacing w:after="0" w:line="240" w:lineRule="auto"/>
        <w:ind w:firstLine="720"/>
        <w:jc w:val="both"/>
        <w:rPr>
          <w:rStyle w:val="rvts0"/>
          <w:rFonts w:ascii="Cambria" w:hAnsi="Cambria" w:cs="Times New Roman"/>
          <w:sz w:val="24"/>
          <w:szCs w:val="24"/>
          <w:lang w:val="uk-UA"/>
        </w:rPr>
      </w:pPr>
    </w:p>
    <w:p w14:paraId="1719EF50" w14:textId="0F418161" w:rsidR="00BC5CD2" w:rsidRPr="006605F7" w:rsidRDefault="00BC5CD2" w:rsidP="00D473F6">
      <w:pPr>
        <w:spacing w:after="0" w:line="240" w:lineRule="auto"/>
        <w:ind w:firstLine="720"/>
        <w:jc w:val="both"/>
        <w:rPr>
          <w:rStyle w:val="rvts0"/>
          <w:rFonts w:ascii="Cambria" w:hAnsi="Cambria" w:cs="Times New Roman"/>
          <w:sz w:val="24"/>
          <w:szCs w:val="24"/>
          <w:lang w:val="uk-UA"/>
        </w:rPr>
      </w:pPr>
    </w:p>
    <w:p w14:paraId="5F0D19A3" w14:textId="0D0CB0E7" w:rsidR="00BC5CD2" w:rsidRPr="006605F7" w:rsidRDefault="00BC5CD2" w:rsidP="00BC5CD2">
      <w:pPr>
        <w:pStyle w:val="1"/>
        <w:rPr>
          <w:rStyle w:val="rvts0"/>
          <w:lang w:val="uk-UA"/>
        </w:rPr>
      </w:pPr>
      <w:bookmarkStart w:id="10" w:name="_Toc213762434"/>
      <w:r w:rsidRPr="006605F7">
        <w:rPr>
          <w:rStyle w:val="rvts0"/>
          <w:lang w:val="uk-UA"/>
        </w:rPr>
        <w:t>КОНТРОЛЬНІ ЗАХОДИ, МЕТОДИКА ТА КРИТЕРІЇ ОЦІНЮВАННЯ РЕЗУЛЬТАТІВ</w:t>
      </w:r>
      <w:bookmarkEnd w:id="10"/>
    </w:p>
    <w:p w14:paraId="630585C5" w14:textId="77777777" w:rsidR="00A5269C" w:rsidRPr="006605F7" w:rsidRDefault="00A5269C" w:rsidP="00BC5CD2">
      <w:pPr>
        <w:spacing w:after="0" w:line="240" w:lineRule="auto"/>
        <w:ind w:firstLine="720"/>
        <w:contextualSpacing/>
        <w:jc w:val="both"/>
        <w:rPr>
          <w:rStyle w:val="rvts0"/>
          <w:rFonts w:ascii="Cambria" w:hAnsi="Cambria"/>
          <w:sz w:val="24"/>
          <w:szCs w:val="24"/>
          <w:lang w:val="uk-UA"/>
        </w:rPr>
      </w:pPr>
    </w:p>
    <w:p w14:paraId="6683FF9B" w14:textId="655F7C16" w:rsidR="00BC5CD2" w:rsidRPr="006605F7" w:rsidRDefault="00BC5CD2" w:rsidP="00BC5CD2">
      <w:pPr>
        <w:spacing w:after="0" w:line="240" w:lineRule="auto"/>
        <w:ind w:firstLine="720"/>
        <w:contextualSpacing/>
        <w:jc w:val="both"/>
        <w:rPr>
          <w:rStyle w:val="rvts0"/>
          <w:rFonts w:ascii="Cambria" w:hAnsi="Cambria"/>
          <w:sz w:val="24"/>
          <w:szCs w:val="24"/>
          <w:lang w:val="uk-UA"/>
        </w:rPr>
      </w:pPr>
      <w:r w:rsidRPr="006605F7">
        <w:rPr>
          <w:rStyle w:val="rvts0"/>
          <w:rFonts w:ascii="Cambria" w:hAnsi="Cambria"/>
          <w:sz w:val="24"/>
          <w:szCs w:val="24"/>
          <w:lang w:val="uk-UA"/>
        </w:rPr>
        <w:t xml:space="preserve">Оцінювання результатів включає </w:t>
      </w:r>
      <w:r w:rsidR="008B43E3" w:rsidRPr="006605F7">
        <w:rPr>
          <w:rStyle w:val="rvts0"/>
          <w:rFonts w:ascii="Cambria" w:hAnsi="Cambria"/>
          <w:sz w:val="24"/>
          <w:szCs w:val="24"/>
          <w:lang w:val="uk-UA"/>
        </w:rPr>
        <w:t>поточний</w:t>
      </w:r>
      <w:r w:rsidRPr="006605F7">
        <w:rPr>
          <w:rStyle w:val="rvts0"/>
          <w:rFonts w:ascii="Cambria" w:hAnsi="Cambria"/>
          <w:sz w:val="24"/>
          <w:szCs w:val="24"/>
          <w:lang w:val="uk-UA"/>
        </w:rPr>
        <w:t xml:space="preserve"> контроль знань та вмінь слухачів </w:t>
      </w:r>
      <w:r w:rsidR="00EC430B" w:rsidRPr="006605F7">
        <w:rPr>
          <w:rStyle w:val="rvts0"/>
          <w:rFonts w:ascii="Cambria" w:hAnsi="Cambria"/>
          <w:sz w:val="24"/>
          <w:szCs w:val="24"/>
          <w:lang w:val="uk-UA"/>
        </w:rPr>
        <w:t>у</w:t>
      </w:r>
      <w:r w:rsidR="0023512F" w:rsidRPr="006605F7">
        <w:rPr>
          <w:rStyle w:val="rvts0"/>
          <w:rFonts w:ascii="Cambria" w:hAnsi="Cambria"/>
          <w:sz w:val="24"/>
          <w:szCs w:val="24"/>
          <w:lang w:val="uk-UA"/>
        </w:rPr>
        <w:t xml:space="preserve"> </w:t>
      </w:r>
      <w:r w:rsidRPr="006605F7">
        <w:rPr>
          <w:rStyle w:val="rvts0"/>
          <w:rFonts w:ascii="Cambria" w:hAnsi="Cambria"/>
          <w:sz w:val="24"/>
          <w:szCs w:val="24"/>
          <w:lang w:val="uk-UA"/>
        </w:rPr>
        <w:t>межах</w:t>
      </w:r>
      <w:r w:rsidR="00EC430B" w:rsidRPr="006605F7">
        <w:rPr>
          <w:rStyle w:val="rvts0"/>
          <w:rFonts w:ascii="Cambria" w:hAnsi="Cambria"/>
          <w:sz w:val="24"/>
          <w:szCs w:val="24"/>
          <w:lang w:val="uk-UA"/>
        </w:rPr>
        <w:t xml:space="preserve"> </w:t>
      </w:r>
      <w:r w:rsidRPr="006605F7">
        <w:rPr>
          <w:rStyle w:val="rvts0"/>
          <w:rFonts w:ascii="Cambria" w:hAnsi="Cambria"/>
          <w:sz w:val="24"/>
          <w:szCs w:val="24"/>
          <w:lang w:val="uk-UA"/>
        </w:rPr>
        <w:t xml:space="preserve">тематики </w:t>
      </w:r>
      <w:r w:rsidR="008B43E3" w:rsidRPr="006605F7">
        <w:rPr>
          <w:rStyle w:val="rvts0"/>
          <w:rFonts w:ascii="Cambria" w:hAnsi="Cambria"/>
          <w:sz w:val="24"/>
          <w:szCs w:val="24"/>
          <w:lang w:val="uk-UA"/>
        </w:rPr>
        <w:t>освітнього заходу</w:t>
      </w:r>
      <w:r w:rsidR="00C90AA7" w:rsidRPr="006605F7">
        <w:rPr>
          <w:rStyle w:val="rvts0"/>
          <w:rFonts w:ascii="Cambria" w:hAnsi="Cambria"/>
          <w:sz w:val="24"/>
          <w:szCs w:val="24"/>
          <w:lang w:val="uk-UA"/>
        </w:rPr>
        <w:t xml:space="preserve">, </w:t>
      </w:r>
      <w:r w:rsidR="007A29CB" w:rsidRPr="006605F7">
        <w:rPr>
          <w:rStyle w:val="rvts0"/>
          <w:rFonts w:ascii="Cambria" w:hAnsi="Cambria"/>
          <w:sz w:val="24"/>
          <w:szCs w:val="24"/>
          <w:lang w:val="uk-UA"/>
        </w:rPr>
        <w:t xml:space="preserve">за допомогою якого проводять </w:t>
      </w:r>
      <w:r w:rsidRPr="006605F7">
        <w:rPr>
          <w:rStyle w:val="rvts0"/>
          <w:rFonts w:ascii="Cambria" w:hAnsi="Cambria"/>
          <w:sz w:val="24"/>
          <w:szCs w:val="24"/>
          <w:lang w:val="uk-UA"/>
        </w:rPr>
        <w:t>оцінку рівню оволодіння</w:t>
      </w:r>
      <w:r w:rsidR="00C90AA7" w:rsidRPr="006605F7">
        <w:rPr>
          <w:rStyle w:val="rvts0"/>
          <w:rFonts w:ascii="Cambria" w:hAnsi="Cambria"/>
          <w:sz w:val="24"/>
          <w:szCs w:val="24"/>
          <w:lang w:val="uk-UA"/>
        </w:rPr>
        <w:t xml:space="preserve"> теоретичним матеріалом та/або</w:t>
      </w:r>
      <w:r w:rsidRPr="006605F7">
        <w:rPr>
          <w:rStyle w:val="rvts0"/>
          <w:rFonts w:ascii="Cambria" w:hAnsi="Cambria"/>
          <w:sz w:val="24"/>
          <w:szCs w:val="24"/>
          <w:lang w:val="uk-UA"/>
        </w:rPr>
        <w:t xml:space="preserve"> практичними навичками</w:t>
      </w:r>
      <w:r w:rsidR="008B43E3" w:rsidRPr="006605F7">
        <w:rPr>
          <w:rStyle w:val="rvts0"/>
          <w:rFonts w:ascii="Cambria" w:hAnsi="Cambria"/>
          <w:sz w:val="24"/>
          <w:szCs w:val="24"/>
          <w:lang w:val="uk-UA"/>
        </w:rPr>
        <w:t xml:space="preserve"> під час навчання, та підсумкову атестацію атестаційною комісією, яка включає іспит з оволодіння практичними навичками та співбесіду зі спеціальності</w:t>
      </w:r>
      <w:r w:rsidRPr="006605F7">
        <w:rPr>
          <w:rStyle w:val="rvts0"/>
          <w:rFonts w:ascii="Cambria" w:hAnsi="Cambria"/>
          <w:sz w:val="24"/>
          <w:szCs w:val="24"/>
          <w:lang w:val="uk-UA"/>
        </w:rPr>
        <w:t>. Оцінювання ґрунтується на:</w:t>
      </w:r>
    </w:p>
    <w:p w14:paraId="70F1D844" w14:textId="04D4060A"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 xml:space="preserve">принципах академічної доброчесності; </w:t>
      </w:r>
    </w:p>
    <w:p w14:paraId="090290C8" w14:textId="6CD00DF1"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забезпеченні доступності і прозорості критеріїв, правил і процедури оцінювання результатів навчання;</w:t>
      </w:r>
    </w:p>
    <w:p w14:paraId="427907AC" w14:textId="471EF6A9"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забезпеченні дотримання принципів об’єктивного оцінювання та подоланні елементів суб’єктивізму;</w:t>
      </w:r>
    </w:p>
    <w:p w14:paraId="3828221C" w14:textId="44D9CF38"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підвищенні мотивації слухачів до систематичного засвоєння програмного матеріалу та активної роботи впродовж усього періоду навчання, переорієнтації їхніх цілей з отримання позитивної оцінки на формування стійких знань, вмінь та навичок;</w:t>
      </w:r>
    </w:p>
    <w:p w14:paraId="76B150BA" w14:textId="58A7398E"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систематизації знань, їх активному засвоєнні, формуванні навичок застосування отриманих знань в умовах власної клінічної практики;</w:t>
      </w:r>
    </w:p>
    <w:p w14:paraId="0B72F77E" w14:textId="4C1C032B"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забезпеченні відкритості контролю;</w:t>
      </w:r>
    </w:p>
    <w:p w14:paraId="548D636E" w14:textId="7D66844B"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 xml:space="preserve">розвитку творчого мислення та підвищенні ефективності освітньої діяльності науково-педагогічних працівників. </w:t>
      </w:r>
    </w:p>
    <w:p w14:paraId="4F2C57D0" w14:textId="77777777" w:rsidR="00BC5CD2" w:rsidRPr="006605F7" w:rsidRDefault="00BC5CD2" w:rsidP="00BC5CD2">
      <w:pPr>
        <w:spacing w:after="0" w:line="240" w:lineRule="auto"/>
        <w:ind w:firstLine="720"/>
        <w:contextualSpacing/>
        <w:jc w:val="both"/>
        <w:rPr>
          <w:rStyle w:val="rvts0"/>
          <w:rFonts w:ascii="Cambria" w:hAnsi="Cambria"/>
          <w:sz w:val="24"/>
          <w:szCs w:val="24"/>
          <w:lang w:val="uk-UA"/>
        </w:rPr>
      </w:pPr>
    </w:p>
    <w:p w14:paraId="225424D9" w14:textId="5AF0EAB7" w:rsidR="00884B05" w:rsidRPr="006605F7" w:rsidRDefault="00BC5CD2" w:rsidP="00BC5CD2">
      <w:pPr>
        <w:spacing w:after="0" w:line="240" w:lineRule="auto"/>
        <w:ind w:firstLine="720"/>
        <w:contextualSpacing/>
        <w:jc w:val="both"/>
        <w:rPr>
          <w:rStyle w:val="rvts0"/>
          <w:rFonts w:ascii="Cambria" w:hAnsi="Cambria"/>
          <w:sz w:val="24"/>
          <w:szCs w:val="24"/>
          <w:lang w:val="uk-UA"/>
        </w:rPr>
      </w:pPr>
      <w:r w:rsidRPr="006605F7">
        <w:rPr>
          <w:rStyle w:val="rvts0"/>
          <w:rFonts w:ascii="Cambria" w:hAnsi="Cambria"/>
          <w:sz w:val="24"/>
          <w:szCs w:val="24"/>
          <w:lang w:val="uk-UA"/>
        </w:rPr>
        <w:t>На</w:t>
      </w:r>
      <w:r w:rsidR="00394338" w:rsidRPr="006605F7">
        <w:rPr>
          <w:rStyle w:val="rvts0"/>
          <w:rFonts w:ascii="Cambria" w:hAnsi="Cambria"/>
          <w:sz w:val="24"/>
          <w:szCs w:val="24"/>
          <w:lang w:val="uk-UA"/>
        </w:rPr>
        <w:t xml:space="preserve"> </w:t>
      </w:r>
      <w:r w:rsidRPr="006605F7">
        <w:rPr>
          <w:rStyle w:val="rvts0"/>
          <w:rFonts w:ascii="Cambria" w:hAnsi="Cambria"/>
          <w:sz w:val="24"/>
          <w:szCs w:val="24"/>
          <w:lang w:val="uk-UA"/>
        </w:rPr>
        <w:t xml:space="preserve">початку навчання </w:t>
      </w:r>
      <w:r w:rsidR="00435DAC" w:rsidRPr="006605F7">
        <w:rPr>
          <w:rStyle w:val="rvts0"/>
          <w:rFonts w:ascii="Cambria" w:hAnsi="Cambria"/>
          <w:sz w:val="24"/>
          <w:szCs w:val="24"/>
          <w:lang w:val="uk-UA"/>
        </w:rPr>
        <w:t>викладач</w:t>
      </w:r>
      <w:r w:rsidRPr="006605F7">
        <w:rPr>
          <w:rStyle w:val="rvts0"/>
          <w:rFonts w:ascii="Cambria" w:hAnsi="Cambria"/>
          <w:sz w:val="24"/>
          <w:szCs w:val="24"/>
          <w:lang w:val="uk-UA"/>
        </w:rPr>
        <w:t xml:space="preserve"> зобов’язаний надати вичерпну інформацію про види оцінювання, терміни та форми їх проведення, шкали оцінювання, які використовуються, та ознайомити аудиторію з переліками контрольних запитань та програмних практичних навичок, прикладами тестових та клінічних завдань тощо.</w:t>
      </w:r>
    </w:p>
    <w:p w14:paraId="03DB8551" w14:textId="34A7BEEC" w:rsidR="002E240B" w:rsidRPr="006605F7" w:rsidRDefault="00BC5CD2" w:rsidP="00BC5CD2">
      <w:pPr>
        <w:spacing w:after="0" w:line="240" w:lineRule="auto"/>
        <w:ind w:firstLine="720"/>
        <w:contextualSpacing/>
        <w:jc w:val="both"/>
        <w:rPr>
          <w:rStyle w:val="rvts0"/>
          <w:rFonts w:ascii="Cambria" w:hAnsi="Cambria"/>
          <w:sz w:val="24"/>
          <w:szCs w:val="24"/>
          <w:lang w:val="uk-UA"/>
        </w:rPr>
      </w:pPr>
      <w:r w:rsidRPr="006605F7">
        <w:rPr>
          <w:rStyle w:val="rvts0"/>
          <w:rFonts w:ascii="Cambria" w:hAnsi="Cambria"/>
          <w:sz w:val="24"/>
          <w:szCs w:val="24"/>
          <w:lang w:val="uk-UA"/>
        </w:rPr>
        <w:t xml:space="preserve">  </w:t>
      </w:r>
    </w:p>
    <w:p w14:paraId="66B9D2EE" w14:textId="12935119" w:rsidR="00884B05" w:rsidRPr="006605F7" w:rsidRDefault="00884B05" w:rsidP="00884B05">
      <w:pPr>
        <w:spacing w:after="0" w:line="240" w:lineRule="auto"/>
        <w:ind w:firstLine="720"/>
        <w:contextualSpacing/>
        <w:jc w:val="both"/>
        <w:rPr>
          <w:rStyle w:val="rvts0"/>
          <w:rFonts w:ascii="Cambria" w:hAnsi="Cambria"/>
          <w:sz w:val="24"/>
          <w:szCs w:val="24"/>
          <w:lang w:val="uk-UA"/>
        </w:rPr>
      </w:pPr>
      <w:r w:rsidRPr="006605F7">
        <w:rPr>
          <w:rStyle w:val="rvts0"/>
          <w:rFonts w:ascii="Cambria" w:hAnsi="Cambria"/>
          <w:b/>
          <w:bCs/>
          <w:sz w:val="24"/>
          <w:szCs w:val="24"/>
          <w:lang w:val="uk-UA"/>
        </w:rPr>
        <w:t>Шкала оцінювання результатів тестування</w:t>
      </w:r>
      <w:r w:rsidRPr="006605F7">
        <w:rPr>
          <w:rStyle w:val="rvts0"/>
          <w:rFonts w:ascii="Cambria" w:hAnsi="Cambria"/>
          <w:sz w:val="24"/>
          <w:szCs w:val="24"/>
          <w:lang w:val="uk-UA"/>
        </w:rPr>
        <w:t xml:space="preserve"> під час </w:t>
      </w:r>
      <w:r w:rsidR="008B43E3" w:rsidRPr="006605F7">
        <w:rPr>
          <w:rStyle w:val="rvts0"/>
          <w:rFonts w:ascii="Cambria" w:hAnsi="Cambria"/>
          <w:sz w:val="24"/>
          <w:szCs w:val="24"/>
          <w:lang w:val="uk-UA"/>
        </w:rPr>
        <w:t>поточного</w:t>
      </w:r>
      <w:r w:rsidRPr="006605F7">
        <w:rPr>
          <w:rStyle w:val="rvts0"/>
          <w:rFonts w:ascii="Cambria" w:hAnsi="Cambria"/>
          <w:sz w:val="24"/>
          <w:szCs w:val="24"/>
          <w:lang w:val="uk-UA"/>
        </w:rPr>
        <w:t xml:space="preserve"> контролю знань та вмінь слухачів в межах тематики </w:t>
      </w:r>
      <w:r w:rsidR="007A29CB" w:rsidRPr="006605F7">
        <w:rPr>
          <w:rStyle w:val="rvts0"/>
          <w:rFonts w:ascii="Cambria" w:hAnsi="Cambria"/>
          <w:sz w:val="24"/>
          <w:szCs w:val="24"/>
          <w:lang w:val="uk-UA"/>
        </w:rPr>
        <w:t xml:space="preserve">заходу </w:t>
      </w:r>
      <w:r w:rsidRPr="006605F7">
        <w:rPr>
          <w:rStyle w:val="rvts0"/>
          <w:rFonts w:ascii="Cambria" w:hAnsi="Cambria"/>
          <w:sz w:val="24"/>
          <w:szCs w:val="24"/>
          <w:lang w:val="uk-UA"/>
        </w:rPr>
        <w:t xml:space="preserve">шляхом тестування та/або розв’язання клінічних завдань – </w:t>
      </w:r>
      <w:r w:rsidRPr="006605F7">
        <w:rPr>
          <w:rStyle w:val="rvts0"/>
          <w:rFonts w:ascii="Cambria" w:hAnsi="Cambria"/>
          <w:b/>
          <w:bCs/>
          <w:sz w:val="24"/>
          <w:szCs w:val="24"/>
          <w:lang w:val="uk-UA"/>
        </w:rPr>
        <w:t xml:space="preserve">традиційна </w:t>
      </w:r>
      <w:proofErr w:type="spellStart"/>
      <w:r w:rsidRPr="006605F7">
        <w:rPr>
          <w:rStyle w:val="rvts0"/>
          <w:rFonts w:ascii="Cambria" w:hAnsi="Cambria"/>
          <w:b/>
          <w:bCs/>
          <w:sz w:val="24"/>
          <w:szCs w:val="24"/>
          <w:lang w:val="uk-UA"/>
        </w:rPr>
        <w:t>чотирирівнева</w:t>
      </w:r>
      <w:proofErr w:type="spellEnd"/>
      <w:r w:rsidRPr="006605F7">
        <w:rPr>
          <w:rStyle w:val="rvts0"/>
          <w:rFonts w:ascii="Cambria" w:hAnsi="Cambria"/>
          <w:sz w:val="24"/>
          <w:szCs w:val="24"/>
          <w:lang w:val="uk-UA"/>
        </w:rPr>
        <w:t xml:space="preserve"> (5 – відмінно, 4 – добре, 3 – задовільно, 2 – незадовільно), при чому рівні мають таке тлумачення:</w:t>
      </w:r>
    </w:p>
    <w:p w14:paraId="01DDF172" w14:textId="77777777" w:rsidR="00884B05" w:rsidRPr="006605F7" w:rsidRDefault="00884B05" w:rsidP="00AC67F9">
      <w:pPr>
        <w:pStyle w:val="a4"/>
        <w:numPr>
          <w:ilvl w:val="0"/>
          <w:numId w:val="2"/>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«відмінно» – 95% правильних відповідей та більше;</w:t>
      </w:r>
    </w:p>
    <w:p w14:paraId="3A8454FE" w14:textId="77777777" w:rsidR="00884B05" w:rsidRPr="006605F7" w:rsidRDefault="00884B05" w:rsidP="00AC67F9">
      <w:pPr>
        <w:pStyle w:val="a4"/>
        <w:numPr>
          <w:ilvl w:val="0"/>
          <w:numId w:val="2"/>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lastRenderedPageBreak/>
        <w:t>«добре» – 85-94% правильних відповідей;</w:t>
      </w:r>
    </w:p>
    <w:p w14:paraId="01BD5F0F" w14:textId="77777777" w:rsidR="00884B05" w:rsidRPr="006605F7" w:rsidRDefault="00884B05" w:rsidP="00AC67F9">
      <w:pPr>
        <w:pStyle w:val="a4"/>
        <w:numPr>
          <w:ilvl w:val="0"/>
          <w:numId w:val="2"/>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«задовільно» – 75-84% правильних відповідей;</w:t>
      </w:r>
    </w:p>
    <w:p w14:paraId="58F47134" w14:textId="77777777" w:rsidR="00884B05" w:rsidRPr="006605F7" w:rsidRDefault="00884B05" w:rsidP="00AC67F9">
      <w:pPr>
        <w:pStyle w:val="a4"/>
        <w:numPr>
          <w:ilvl w:val="0"/>
          <w:numId w:val="2"/>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«незадовільно» – 74% та менше правильних відповідей.</w:t>
      </w:r>
    </w:p>
    <w:p w14:paraId="1648EF11" w14:textId="07082D7B" w:rsidR="00BC5CD2" w:rsidRPr="006605F7" w:rsidRDefault="00BC5CD2" w:rsidP="00BC5CD2">
      <w:pPr>
        <w:spacing w:after="0" w:line="240" w:lineRule="auto"/>
        <w:ind w:firstLine="720"/>
        <w:contextualSpacing/>
        <w:jc w:val="both"/>
        <w:rPr>
          <w:rStyle w:val="rvts0"/>
          <w:rFonts w:ascii="Cambria" w:hAnsi="Cambria"/>
          <w:sz w:val="24"/>
          <w:szCs w:val="24"/>
          <w:lang w:val="uk-UA"/>
        </w:rPr>
      </w:pPr>
    </w:p>
    <w:p w14:paraId="0A2A548E" w14:textId="4FEEA986" w:rsidR="004F192D" w:rsidRPr="006605F7" w:rsidRDefault="007A29CB" w:rsidP="004F192D">
      <w:pPr>
        <w:spacing w:after="0" w:line="240" w:lineRule="auto"/>
        <w:ind w:firstLine="720"/>
        <w:contextualSpacing/>
        <w:jc w:val="both"/>
        <w:rPr>
          <w:rFonts w:ascii="Cambria" w:hAnsi="Cambria"/>
          <w:sz w:val="24"/>
          <w:szCs w:val="24"/>
          <w:lang w:val="uk-UA"/>
        </w:rPr>
      </w:pPr>
      <w:r w:rsidRPr="006605F7">
        <w:rPr>
          <w:rFonts w:ascii="Cambria" w:hAnsi="Cambria"/>
          <w:b/>
          <w:bCs/>
          <w:sz w:val="24"/>
          <w:szCs w:val="24"/>
          <w:lang w:val="uk-UA"/>
        </w:rPr>
        <w:t>Вихідний контроль знань та вмінь</w:t>
      </w:r>
      <w:r w:rsidRPr="006605F7">
        <w:rPr>
          <w:rFonts w:ascii="Cambria" w:hAnsi="Cambria"/>
          <w:sz w:val="24"/>
          <w:szCs w:val="24"/>
          <w:lang w:val="uk-UA"/>
        </w:rPr>
        <w:t xml:space="preserve"> слухачів в межах тематики заходу</w:t>
      </w:r>
      <w:r w:rsidR="008B43E3" w:rsidRPr="006605F7">
        <w:rPr>
          <w:rFonts w:ascii="Cambria" w:hAnsi="Cambria"/>
          <w:sz w:val="24"/>
          <w:szCs w:val="24"/>
          <w:lang w:val="uk-UA"/>
        </w:rPr>
        <w:t xml:space="preserve"> </w:t>
      </w:r>
      <w:r w:rsidR="004F192D" w:rsidRPr="006605F7">
        <w:rPr>
          <w:rFonts w:ascii="Cambria" w:hAnsi="Cambria"/>
          <w:sz w:val="24"/>
          <w:szCs w:val="24"/>
          <w:lang w:val="uk-UA"/>
        </w:rPr>
        <w:t xml:space="preserve">(атестація) </w:t>
      </w:r>
      <w:r w:rsidR="008B43E3" w:rsidRPr="006605F7">
        <w:rPr>
          <w:rFonts w:ascii="Cambria" w:hAnsi="Cambria"/>
          <w:sz w:val="24"/>
          <w:szCs w:val="24"/>
          <w:lang w:val="uk-UA"/>
        </w:rPr>
        <w:t xml:space="preserve">проводиться у вигляді </w:t>
      </w:r>
      <w:r w:rsidR="008B43E3" w:rsidRPr="006605F7">
        <w:rPr>
          <w:rFonts w:ascii="Cambria" w:hAnsi="Cambria"/>
          <w:b/>
          <w:bCs/>
          <w:sz w:val="24"/>
          <w:szCs w:val="24"/>
          <w:lang w:val="uk-UA"/>
        </w:rPr>
        <w:t>іспиту з оволодіння практичними навичками</w:t>
      </w:r>
      <w:r w:rsidR="008B43E3" w:rsidRPr="006605F7">
        <w:rPr>
          <w:rFonts w:ascii="Cambria" w:hAnsi="Cambria"/>
          <w:sz w:val="24"/>
          <w:szCs w:val="24"/>
          <w:lang w:val="uk-UA"/>
        </w:rPr>
        <w:t xml:space="preserve"> та </w:t>
      </w:r>
      <w:r w:rsidR="008B43E3" w:rsidRPr="006605F7">
        <w:rPr>
          <w:rFonts w:ascii="Cambria" w:hAnsi="Cambria"/>
          <w:b/>
          <w:bCs/>
          <w:sz w:val="24"/>
          <w:szCs w:val="24"/>
          <w:lang w:val="uk-UA"/>
        </w:rPr>
        <w:t>співбесіди зі спеціальності</w:t>
      </w:r>
      <w:r w:rsidR="008B43E3" w:rsidRPr="006605F7">
        <w:rPr>
          <w:rFonts w:ascii="Cambria" w:hAnsi="Cambria"/>
          <w:sz w:val="24"/>
          <w:szCs w:val="24"/>
          <w:lang w:val="uk-UA"/>
        </w:rPr>
        <w:t xml:space="preserve">, </w:t>
      </w:r>
      <w:r w:rsidR="004F192D" w:rsidRPr="006605F7">
        <w:rPr>
          <w:rFonts w:ascii="Cambria" w:hAnsi="Cambria"/>
          <w:sz w:val="24"/>
          <w:szCs w:val="24"/>
          <w:lang w:val="uk-UA"/>
        </w:rPr>
        <w:t xml:space="preserve">під час яких атестаційна комісія оцінює оволодіння слухачами теоретичної та практичної підготовки та готовність слухачів до самостійної клінічної практики за спеціальністю заходу, при цьому використовується </w:t>
      </w:r>
      <w:r w:rsidR="004F192D" w:rsidRPr="006605F7">
        <w:rPr>
          <w:rFonts w:ascii="Cambria" w:hAnsi="Cambria"/>
          <w:b/>
          <w:bCs/>
          <w:sz w:val="24"/>
          <w:szCs w:val="24"/>
          <w:lang w:val="uk-UA"/>
        </w:rPr>
        <w:t xml:space="preserve">традиційна, </w:t>
      </w:r>
      <w:proofErr w:type="spellStart"/>
      <w:r w:rsidR="004F192D" w:rsidRPr="006605F7">
        <w:rPr>
          <w:rFonts w:ascii="Cambria" w:hAnsi="Cambria"/>
          <w:b/>
          <w:bCs/>
          <w:sz w:val="24"/>
          <w:szCs w:val="24"/>
          <w:lang w:val="uk-UA"/>
        </w:rPr>
        <w:t>чотирирівнева</w:t>
      </w:r>
      <w:proofErr w:type="spellEnd"/>
      <w:r w:rsidR="004F192D" w:rsidRPr="006605F7">
        <w:rPr>
          <w:rFonts w:ascii="Cambria" w:hAnsi="Cambria"/>
          <w:b/>
          <w:bCs/>
          <w:sz w:val="24"/>
          <w:szCs w:val="24"/>
          <w:lang w:val="uk-UA"/>
        </w:rPr>
        <w:t xml:space="preserve"> (5 – відмінно, 4 – добре, 3 – задовільно, 2 – незадовільно) шкала оцінювання</w:t>
      </w:r>
      <w:r w:rsidR="004F192D" w:rsidRPr="006605F7">
        <w:rPr>
          <w:rFonts w:ascii="Cambria" w:hAnsi="Cambria"/>
          <w:sz w:val="24"/>
          <w:szCs w:val="24"/>
          <w:lang w:val="uk-UA"/>
        </w:rPr>
        <w:t xml:space="preserve">, а при оцінці теоретичної підготовки в ході співбесіди зі спеціальності та іспиту з оволодіння практичними навичками рівні мають таке тлумачення:  </w:t>
      </w:r>
    </w:p>
    <w:p w14:paraId="14FA8270" w14:textId="49A833AB" w:rsidR="004F192D" w:rsidRPr="006605F7" w:rsidRDefault="004F192D" w:rsidP="00AC67F9">
      <w:pPr>
        <w:pStyle w:val="a4"/>
        <w:numPr>
          <w:ilvl w:val="0"/>
          <w:numId w:val="10"/>
        </w:numPr>
        <w:spacing w:after="0" w:line="240" w:lineRule="auto"/>
        <w:jc w:val="both"/>
        <w:rPr>
          <w:rFonts w:ascii="Cambria" w:hAnsi="Cambria"/>
          <w:sz w:val="24"/>
          <w:szCs w:val="24"/>
          <w:lang w:val="uk-UA"/>
        </w:rPr>
      </w:pPr>
      <w:r w:rsidRPr="006605F7">
        <w:rPr>
          <w:rFonts w:ascii="Cambria" w:hAnsi="Cambria"/>
          <w:sz w:val="24"/>
          <w:szCs w:val="24"/>
          <w:lang w:val="uk-UA"/>
        </w:rPr>
        <w:t xml:space="preserve">«відмінно» – слухач володіє теоретичним матеріалом у повному обсязі, ілюструючи відповіді різноманітними прикладами: дає вичерпні, точні та ясні відповіді без будь-яких навідних питань; викладає матеріал без помилок і </w:t>
      </w:r>
      <w:proofErr w:type="spellStart"/>
      <w:r w:rsidRPr="006605F7">
        <w:rPr>
          <w:rFonts w:ascii="Cambria" w:hAnsi="Cambria"/>
          <w:sz w:val="24"/>
          <w:szCs w:val="24"/>
          <w:lang w:val="uk-UA"/>
        </w:rPr>
        <w:t>неточностей</w:t>
      </w:r>
      <w:proofErr w:type="spellEnd"/>
      <w:r w:rsidRPr="006605F7">
        <w:rPr>
          <w:rFonts w:ascii="Cambria" w:hAnsi="Cambria"/>
          <w:sz w:val="24"/>
          <w:szCs w:val="24"/>
          <w:lang w:val="uk-UA"/>
        </w:rPr>
        <w:t>; вільно вирішує практичні завдання та досконало володіє практичними навичками та вміннями;</w:t>
      </w:r>
    </w:p>
    <w:p w14:paraId="696AB4AA" w14:textId="3BD381D0" w:rsidR="004F192D" w:rsidRPr="006605F7" w:rsidRDefault="004F192D" w:rsidP="00AC67F9">
      <w:pPr>
        <w:pStyle w:val="a4"/>
        <w:numPr>
          <w:ilvl w:val="0"/>
          <w:numId w:val="10"/>
        </w:numPr>
        <w:spacing w:after="0" w:line="240" w:lineRule="auto"/>
        <w:jc w:val="both"/>
        <w:rPr>
          <w:rFonts w:ascii="Cambria" w:hAnsi="Cambria"/>
          <w:sz w:val="24"/>
          <w:szCs w:val="24"/>
          <w:lang w:val="uk-UA"/>
        </w:rPr>
      </w:pPr>
      <w:r w:rsidRPr="006605F7">
        <w:rPr>
          <w:rFonts w:ascii="Cambria" w:hAnsi="Cambria"/>
          <w:sz w:val="24"/>
          <w:szCs w:val="24"/>
          <w:lang w:val="uk-UA"/>
        </w:rPr>
        <w:t>«добре» – слухач знає зміст теми та добре його розуміє, відповіді на питання викладає правильно, послідовно та систематично, але вони не є вичерпними без додаткових запитань, вирішує всі практичні завдання, демонструє достатній рівень оволодіння практичними навичками та опанування програмних компетентностей, відчуваючи складнощі лише у найважчих випадках;</w:t>
      </w:r>
    </w:p>
    <w:p w14:paraId="3DA1BD84" w14:textId="0F441843" w:rsidR="004F192D" w:rsidRPr="006605F7" w:rsidRDefault="004F192D" w:rsidP="00AC67F9">
      <w:pPr>
        <w:pStyle w:val="a4"/>
        <w:numPr>
          <w:ilvl w:val="0"/>
          <w:numId w:val="10"/>
        </w:numPr>
        <w:spacing w:after="0" w:line="240" w:lineRule="auto"/>
        <w:jc w:val="both"/>
        <w:rPr>
          <w:rFonts w:ascii="Cambria" w:hAnsi="Cambria"/>
          <w:sz w:val="24"/>
          <w:szCs w:val="24"/>
          <w:lang w:val="uk-UA"/>
        </w:rPr>
      </w:pPr>
      <w:r w:rsidRPr="006605F7">
        <w:rPr>
          <w:rFonts w:ascii="Cambria" w:hAnsi="Cambria"/>
          <w:sz w:val="24"/>
          <w:szCs w:val="24"/>
          <w:lang w:val="uk-UA"/>
        </w:rPr>
        <w:t>«задовільно» – ставиться слухачу на основі його знань всього змісту заняття та при задовільному рівні його розуміння, при цьому слухач спроможний вирішувати видозмінені (спрощені) завдання за допомогою навідних питань; вирішує завдання та виконує практичні навички, відчуваючи складнощі у складних випадках; не спроможний самостійно систематично викласти відповідь, але на прямо поставлені запитання відповідає правильно;</w:t>
      </w:r>
    </w:p>
    <w:p w14:paraId="00F0500B" w14:textId="7740BEC3" w:rsidR="004F192D" w:rsidRPr="006605F7" w:rsidRDefault="004F192D" w:rsidP="00AC67F9">
      <w:pPr>
        <w:pStyle w:val="a4"/>
        <w:numPr>
          <w:ilvl w:val="0"/>
          <w:numId w:val="10"/>
        </w:numPr>
        <w:spacing w:after="0" w:line="240" w:lineRule="auto"/>
        <w:jc w:val="both"/>
        <w:rPr>
          <w:rFonts w:ascii="Cambria" w:hAnsi="Cambria"/>
          <w:sz w:val="24"/>
          <w:szCs w:val="24"/>
          <w:lang w:val="uk-UA"/>
        </w:rPr>
      </w:pPr>
      <w:r w:rsidRPr="006605F7">
        <w:rPr>
          <w:rFonts w:ascii="Cambria" w:hAnsi="Cambria"/>
          <w:sz w:val="24"/>
          <w:szCs w:val="24"/>
          <w:lang w:val="uk-UA"/>
        </w:rPr>
        <w:t>«незадовільно» – виставляється у випадках, коли знання і вміння слухача не відповідають вимогам оцінки «задовільно».</w:t>
      </w:r>
    </w:p>
    <w:p w14:paraId="21925C66" w14:textId="1E3B565E" w:rsidR="00045411" w:rsidRPr="006605F7" w:rsidRDefault="00045411" w:rsidP="00045411">
      <w:pPr>
        <w:spacing w:after="0" w:line="240" w:lineRule="auto"/>
        <w:ind w:firstLine="720"/>
        <w:contextualSpacing/>
        <w:jc w:val="both"/>
        <w:rPr>
          <w:rFonts w:ascii="Cambria" w:hAnsi="Cambria"/>
          <w:sz w:val="24"/>
          <w:szCs w:val="24"/>
          <w:lang w:val="uk-UA"/>
        </w:rPr>
      </w:pPr>
    </w:p>
    <w:p w14:paraId="102C7F6B" w14:textId="2BEAAD4B" w:rsidR="00CD2CFE" w:rsidRPr="006605F7" w:rsidRDefault="004F192D" w:rsidP="00CA4432">
      <w:pPr>
        <w:spacing w:after="0" w:line="240" w:lineRule="auto"/>
        <w:ind w:firstLine="720"/>
        <w:contextualSpacing/>
        <w:jc w:val="both"/>
        <w:rPr>
          <w:rFonts w:ascii="Cambria" w:hAnsi="Cambria"/>
          <w:sz w:val="24"/>
          <w:szCs w:val="24"/>
          <w:lang w:val="uk-UA"/>
        </w:rPr>
      </w:pPr>
      <w:r w:rsidRPr="006605F7">
        <w:rPr>
          <w:rFonts w:ascii="Cambria" w:hAnsi="Cambria"/>
          <w:sz w:val="24"/>
          <w:szCs w:val="24"/>
          <w:lang w:val="uk-UA"/>
        </w:rPr>
        <w:t xml:space="preserve">За результатами іспиту з оволодіння практичними навичками та співбесіди за спеціальності ставить </w:t>
      </w:r>
      <w:r w:rsidRPr="006605F7">
        <w:rPr>
          <w:rFonts w:ascii="Cambria" w:hAnsi="Cambria"/>
          <w:b/>
          <w:bCs/>
          <w:sz w:val="24"/>
          <w:szCs w:val="24"/>
          <w:lang w:val="uk-UA"/>
        </w:rPr>
        <w:t>узагальнена оцінка</w:t>
      </w:r>
      <w:r w:rsidRPr="006605F7">
        <w:rPr>
          <w:rFonts w:ascii="Cambria" w:hAnsi="Cambria"/>
          <w:sz w:val="24"/>
          <w:szCs w:val="24"/>
          <w:lang w:val="uk-UA"/>
        </w:rPr>
        <w:t xml:space="preserve"> за традиційною </w:t>
      </w:r>
      <w:proofErr w:type="spellStart"/>
      <w:r w:rsidRPr="006605F7">
        <w:rPr>
          <w:rFonts w:ascii="Cambria" w:hAnsi="Cambria"/>
          <w:sz w:val="24"/>
          <w:szCs w:val="24"/>
          <w:lang w:val="uk-UA"/>
        </w:rPr>
        <w:t>чотирирівневою</w:t>
      </w:r>
      <w:proofErr w:type="spellEnd"/>
      <w:r w:rsidRPr="006605F7">
        <w:rPr>
          <w:rFonts w:ascii="Cambria" w:hAnsi="Cambria"/>
          <w:sz w:val="24"/>
          <w:szCs w:val="24"/>
          <w:lang w:val="uk-UA"/>
        </w:rPr>
        <w:t xml:space="preserve"> шкалою оцінювання, яка затверджується атестаційною комісією та вноситься у відповідну відомість. На підставі узагальненої оцінки </w:t>
      </w:r>
      <w:r w:rsidRPr="006605F7">
        <w:rPr>
          <w:rFonts w:ascii="Cambria" w:hAnsi="Cambria"/>
          <w:b/>
          <w:bCs/>
          <w:sz w:val="24"/>
          <w:szCs w:val="24"/>
          <w:lang w:val="uk-UA"/>
        </w:rPr>
        <w:t>атестаційна комісія приймає рішення</w:t>
      </w:r>
      <w:r w:rsidRPr="006605F7">
        <w:rPr>
          <w:rFonts w:ascii="Cambria" w:hAnsi="Cambria"/>
          <w:sz w:val="24"/>
          <w:szCs w:val="24"/>
          <w:lang w:val="uk-UA"/>
        </w:rPr>
        <w:t xml:space="preserve"> щодо присвоєння / підтвердження звання лікаря-спеціаліста або спеціаліста чи щодо відмови у присвоєнні / підтвердженні звання лікаря-спеціаліста або спеціаліста за спеціальністю освітнього заходу. </w:t>
      </w:r>
      <w:r w:rsidR="0037021A" w:rsidRPr="006605F7">
        <w:rPr>
          <w:rFonts w:ascii="Cambria" w:hAnsi="Cambria"/>
          <w:sz w:val="24"/>
          <w:szCs w:val="24"/>
          <w:lang w:val="uk-UA"/>
        </w:rPr>
        <w:t xml:space="preserve">Слухачі, яким рішенням атестаційної комісії присвоєне / підтверджене звання лікаря-спеціаліста чи спеціаліста, отримують </w:t>
      </w:r>
      <w:r w:rsidR="0037021A" w:rsidRPr="006605F7">
        <w:rPr>
          <w:rFonts w:ascii="Cambria" w:hAnsi="Cambria"/>
          <w:b/>
          <w:bCs/>
          <w:sz w:val="24"/>
          <w:szCs w:val="24"/>
          <w:lang w:val="uk-UA"/>
        </w:rPr>
        <w:t>сертифікат</w:t>
      </w:r>
      <w:r w:rsidR="0037021A" w:rsidRPr="006605F7">
        <w:rPr>
          <w:rFonts w:ascii="Cambria" w:hAnsi="Cambria"/>
          <w:sz w:val="24"/>
          <w:szCs w:val="24"/>
          <w:lang w:val="uk-UA"/>
        </w:rPr>
        <w:t xml:space="preserve"> встановленого зразка. Слухачі, яким рішенням атестаційної комісії відмовлено у присвоєнні / підтвердженні звання лікаря-спеціаліста чи спеціаліста, а також у випадку невиконання умов договору про надання освітніх послуг, відраховується наказом по університету з </w:t>
      </w:r>
      <w:proofErr w:type="spellStart"/>
      <w:r w:rsidR="0037021A" w:rsidRPr="006605F7">
        <w:rPr>
          <w:rFonts w:ascii="Cambria" w:hAnsi="Cambria"/>
          <w:sz w:val="24"/>
          <w:szCs w:val="24"/>
          <w:lang w:val="uk-UA"/>
        </w:rPr>
        <w:t>видачею</w:t>
      </w:r>
      <w:proofErr w:type="spellEnd"/>
      <w:r w:rsidR="0037021A" w:rsidRPr="006605F7">
        <w:rPr>
          <w:rFonts w:ascii="Cambria" w:hAnsi="Cambria"/>
          <w:sz w:val="24"/>
          <w:szCs w:val="24"/>
          <w:lang w:val="uk-UA"/>
        </w:rPr>
        <w:t xml:space="preserve"> відповідної </w:t>
      </w:r>
      <w:r w:rsidR="0037021A" w:rsidRPr="006605F7">
        <w:rPr>
          <w:rFonts w:ascii="Cambria" w:hAnsi="Cambria"/>
          <w:b/>
          <w:bCs/>
          <w:sz w:val="24"/>
          <w:szCs w:val="24"/>
          <w:lang w:val="uk-UA"/>
        </w:rPr>
        <w:t>довідки з зазначенням причини відрахування</w:t>
      </w:r>
      <w:r w:rsidR="0037021A" w:rsidRPr="006605F7">
        <w:rPr>
          <w:rFonts w:ascii="Cambria" w:hAnsi="Cambria"/>
          <w:sz w:val="24"/>
          <w:szCs w:val="24"/>
          <w:lang w:val="uk-UA"/>
        </w:rPr>
        <w:t xml:space="preserve">. Рішення атестаційної комісії може бути оскаржене у встановленому чинним законодавством порядку. </w:t>
      </w:r>
    </w:p>
    <w:p w14:paraId="78CEF706" w14:textId="2EC3359A" w:rsidR="004F192D" w:rsidRPr="006605F7" w:rsidRDefault="004F192D" w:rsidP="00CA4432">
      <w:pPr>
        <w:spacing w:after="0" w:line="240" w:lineRule="auto"/>
        <w:ind w:firstLine="720"/>
        <w:contextualSpacing/>
        <w:jc w:val="both"/>
        <w:rPr>
          <w:rFonts w:ascii="Cambria" w:hAnsi="Cambria"/>
          <w:sz w:val="24"/>
          <w:szCs w:val="24"/>
          <w:lang w:val="uk-UA"/>
        </w:rPr>
      </w:pPr>
    </w:p>
    <w:p w14:paraId="11EC1371" w14:textId="77777777" w:rsidR="00E50640" w:rsidRPr="006605F7" w:rsidRDefault="00E50640" w:rsidP="00CA4432">
      <w:pPr>
        <w:spacing w:after="0" w:line="240" w:lineRule="auto"/>
        <w:ind w:firstLine="720"/>
        <w:contextualSpacing/>
        <w:jc w:val="both"/>
        <w:rPr>
          <w:rFonts w:ascii="Cambria" w:hAnsi="Cambria"/>
          <w:sz w:val="24"/>
          <w:szCs w:val="24"/>
          <w:lang w:val="uk-UA"/>
        </w:rPr>
      </w:pPr>
    </w:p>
    <w:p w14:paraId="3F9D248B" w14:textId="77777777" w:rsidR="002F5276" w:rsidRDefault="002F5276" w:rsidP="00F015E6">
      <w:pPr>
        <w:pStyle w:val="1"/>
        <w:rPr>
          <w:lang w:val="uk-UA"/>
        </w:rPr>
      </w:pPr>
      <w:bookmarkStart w:id="11" w:name="_Toc213762435"/>
      <w:r>
        <w:rPr>
          <w:lang w:val="uk-UA"/>
        </w:rPr>
        <w:br w:type="page"/>
      </w:r>
    </w:p>
    <w:p w14:paraId="79ABDD05" w14:textId="264EFF19" w:rsidR="00045411" w:rsidRPr="006605F7" w:rsidRDefault="00045411" w:rsidP="00F015E6">
      <w:pPr>
        <w:pStyle w:val="1"/>
        <w:rPr>
          <w:lang w:val="uk-UA"/>
        </w:rPr>
      </w:pPr>
      <w:r w:rsidRPr="006605F7">
        <w:rPr>
          <w:lang w:val="uk-UA"/>
        </w:rPr>
        <w:lastRenderedPageBreak/>
        <w:t>НАВЧАЛЬНО-МЕТОДИЧНЕ ЗАБЕЗПЕЧЕННЯ</w:t>
      </w:r>
      <w:bookmarkEnd w:id="11"/>
      <w:r w:rsidRPr="006605F7">
        <w:rPr>
          <w:lang w:val="uk-UA"/>
        </w:rPr>
        <w:t xml:space="preserve"> </w:t>
      </w:r>
    </w:p>
    <w:p w14:paraId="514AF1CA" w14:textId="77777777" w:rsidR="00045411" w:rsidRPr="006605F7" w:rsidRDefault="00045411" w:rsidP="00F015E6">
      <w:pPr>
        <w:spacing w:after="0" w:line="240" w:lineRule="auto"/>
        <w:contextualSpacing/>
        <w:jc w:val="both"/>
        <w:rPr>
          <w:rFonts w:ascii="Cambria" w:hAnsi="Cambria"/>
          <w:sz w:val="24"/>
          <w:szCs w:val="24"/>
          <w:lang w:val="uk-UA"/>
        </w:rPr>
      </w:pPr>
    </w:p>
    <w:p w14:paraId="432ABEA8" w14:textId="50FDEFCA" w:rsidR="00045411" w:rsidRPr="006605F7" w:rsidRDefault="00045411" w:rsidP="00045411">
      <w:pPr>
        <w:spacing w:after="0" w:line="240" w:lineRule="auto"/>
        <w:ind w:firstLine="720"/>
        <w:contextualSpacing/>
        <w:jc w:val="both"/>
        <w:rPr>
          <w:rFonts w:ascii="Cambria" w:hAnsi="Cambria"/>
          <w:sz w:val="24"/>
          <w:szCs w:val="24"/>
          <w:lang w:val="uk-UA"/>
        </w:rPr>
      </w:pPr>
      <w:r w:rsidRPr="006605F7">
        <w:rPr>
          <w:rFonts w:ascii="Cambria" w:hAnsi="Cambria"/>
          <w:b/>
          <w:bCs/>
          <w:sz w:val="24"/>
          <w:szCs w:val="24"/>
          <w:lang w:val="uk-UA"/>
        </w:rPr>
        <w:t>Навчально-методичне забезпечення програми</w:t>
      </w:r>
      <w:r w:rsidRPr="006605F7">
        <w:rPr>
          <w:rFonts w:ascii="Cambria" w:hAnsi="Cambria"/>
          <w:sz w:val="24"/>
          <w:szCs w:val="24"/>
          <w:lang w:val="uk-UA"/>
        </w:rPr>
        <w:t xml:space="preserve"> </w:t>
      </w:r>
      <w:r w:rsidR="00375237" w:rsidRPr="006605F7">
        <w:rPr>
          <w:rFonts w:ascii="Cambria" w:hAnsi="Cambria"/>
          <w:sz w:val="24"/>
          <w:szCs w:val="24"/>
          <w:lang w:val="uk-UA"/>
        </w:rPr>
        <w:t xml:space="preserve">заходу </w:t>
      </w:r>
      <w:r w:rsidRPr="006605F7">
        <w:rPr>
          <w:rFonts w:ascii="Cambria" w:hAnsi="Cambria"/>
          <w:sz w:val="24"/>
          <w:szCs w:val="24"/>
          <w:lang w:val="uk-UA"/>
        </w:rPr>
        <w:t xml:space="preserve">розробляється профільною кафедрою </w:t>
      </w:r>
      <w:r w:rsidR="00036BEE" w:rsidRPr="006605F7">
        <w:rPr>
          <w:rFonts w:ascii="Cambria" w:hAnsi="Cambria"/>
          <w:sz w:val="24"/>
          <w:szCs w:val="24"/>
          <w:lang w:val="uk-UA"/>
        </w:rPr>
        <w:t xml:space="preserve">ІІ </w:t>
      </w:r>
      <w:r w:rsidRPr="006605F7">
        <w:rPr>
          <w:rFonts w:ascii="Cambria" w:hAnsi="Cambria"/>
          <w:sz w:val="24"/>
          <w:szCs w:val="24"/>
          <w:lang w:val="uk-UA"/>
        </w:rPr>
        <w:t>медичного факультету та формує навчально-методичний комплекс, який включає:</w:t>
      </w:r>
    </w:p>
    <w:p w14:paraId="59E0F890" w14:textId="5D49DE68" w:rsidR="00045411" w:rsidRPr="006605F7" w:rsidRDefault="00045411" w:rsidP="00AC67F9">
      <w:pPr>
        <w:pStyle w:val="a4"/>
        <w:numPr>
          <w:ilvl w:val="0"/>
          <w:numId w:val="3"/>
        </w:numPr>
        <w:spacing w:after="0" w:line="240" w:lineRule="auto"/>
        <w:jc w:val="both"/>
        <w:rPr>
          <w:rFonts w:ascii="Cambria" w:hAnsi="Cambria"/>
          <w:sz w:val="24"/>
          <w:szCs w:val="24"/>
          <w:lang w:val="uk-UA"/>
        </w:rPr>
      </w:pPr>
      <w:r w:rsidRPr="006605F7">
        <w:rPr>
          <w:rFonts w:ascii="Cambria" w:hAnsi="Cambria"/>
          <w:sz w:val="24"/>
          <w:szCs w:val="24"/>
          <w:lang w:val="uk-UA"/>
        </w:rPr>
        <w:t>завірений у встановленому порядку примірник цієї програми;</w:t>
      </w:r>
    </w:p>
    <w:p w14:paraId="67809852" w14:textId="67DD554A" w:rsidR="00375237" w:rsidRPr="006605F7" w:rsidRDefault="00045411" w:rsidP="00AC67F9">
      <w:pPr>
        <w:pStyle w:val="a4"/>
        <w:numPr>
          <w:ilvl w:val="0"/>
          <w:numId w:val="3"/>
        </w:numPr>
        <w:spacing w:after="0" w:line="240" w:lineRule="auto"/>
        <w:jc w:val="both"/>
        <w:rPr>
          <w:rFonts w:ascii="Cambria" w:hAnsi="Cambria"/>
          <w:sz w:val="24"/>
          <w:szCs w:val="24"/>
          <w:lang w:val="uk-UA"/>
        </w:rPr>
      </w:pPr>
      <w:r w:rsidRPr="006605F7">
        <w:rPr>
          <w:rFonts w:ascii="Cambria" w:hAnsi="Cambria"/>
          <w:sz w:val="24"/>
          <w:szCs w:val="24"/>
          <w:lang w:val="uk-UA"/>
        </w:rPr>
        <w:t xml:space="preserve">банк тестових завдань </w:t>
      </w:r>
      <w:r w:rsidR="00375237" w:rsidRPr="006605F7">
        <w:rPr>
          <w:rFonts w:ascii="Cambria" w:hAnsi="Cambria"/>
          <w:sz w:val="24"/>
          <w:szCs w:val="24"/>
          <w:lang w:val="uk-UA"/>
        </w:rPr>
        <w:t xml:space="preserve">та/або клінічних завдань </w:t>
      </w:r>
      <w:r w:rsidR="003833E0" w:rsidRPr="006605F7">
        <w:rPr>
          <w:rFonts w:ascii="Cambria" w:hAnsi="Cambria"/>
          <w:sz w:val="24"/>
          <w:szCs w:val="24"/>
          <w:lang w:val="uk-UA"/>
        </w:rPr>
        <w:t xml:space="preserve">для </w:t>
      </w:r>
      <w:r w:rsidR="000E37CE" w:rsidRPr="006605F7">
        <w:rPr>
          <w:rFonts w:ascii="Cambria" w:hAnsi="Cambria"/>
          <w:sz w:val="24"/>
          <w:szCs w:val="24"/>
          <w:lang w:val="uk-UA"/>
        </w:rPr>
        <w:t>поточного</w:t>
      </w:r>
      <w:r w:rsidR="003833E0" w:rsidRPr="006605F7">
        <w:rPr>
          <w:rFonts w:ascii="Cambria" w:hAnsi="Cambria"/>
          <w:sz w:val="24"/>
          <w:szCs w:val="24"/>
          <w:lang w:val="uk-UA"/>
        </w:rPr>
        <w:t xml:space="preserve"> </w:t>
      </w:r>
      <w:r w:rsidR="00375237" w:rsidRPr="006605F7">
        <w:rPr>
          <w:rFonts w:ascii="Cambria" w:hAnsi="Cambria"/>
          <w:sz w:val="24"/>
          <w:szCs w:val="24"/>
          <w:lang w:val="uk-UA"/>
        </w:rPr>
        <w:t>контролю</w:t>
      </w:r>
      <w:r w:rsidR="003833E0" w:rsidRPr="006605F7">
        <w:rPr>
          <w:rFonts w:ascii="Cambria" w:hAnsi="Cambria"/>
          <w:sz w:val="24"/>
          <w:szCs w:val="24"/>
          <w:lang w:val="uk-UA"/>
        </w:rPr>
        <w:t xml:space="preserve"> знань та вмінь слухачів</w:t>
      </w:r>
      <w:r w:rsidR="00375237" w:rsidRPr="006605F7">
        <w:rPr>
          <w:rFonts w:ascii="Cambria" w:hAnsi="Cambria"/>
          <w:sz w:val="24"/>
          <w:szCs w:val="24"/>
          <w:lang w:val="uk-UA"/>
        </w:rPr>
        <w:t>;</w:t>
      </w:r>
    </w:p>
    <w:p w14:paraId="311DDF3F" w14:textId="09DE6639" w:rsidR="000E37CE" w:rsidRPr="006605F7" w:rsidRDefault="000E37CE" w:rsidP="00AC67F9">
      <w:pPr>
        <w:pStyle w:val="a4"/>
        <w:numPr>
          <w:ilvl w:val="0"/>
          <w:numId w:val="3"/>
        </w:numPr>
        <w:spacing w:after="0" w:line="240" w:lineRule="auto"/>
        <w:jc w:val="both"/>
        <w:rPr>
          <w:rFonts w:ascii="Cambria" w:hAnsi="Cambria"/>
          <w:sz w:val="24"/>
          <w:szCs w:val="24"/>
          <w:lang w:val="uk-UA"/>
        </w:rPr>
      </w:pPr>
      <w:r w:rsidRPr="006605F7">
        <w:rPr>
          <w:rFonts w:ascii="Cambria" w:hAnsi="Cambria"/>
          <w:sz w:val="24"/>
          <w:szCs w:val="24"/>
          <w:lang w:val="uk-UA"/>
        </w:rPr>
        <w:t>перелік контрольних запитань для співбесіди зі спеціальності;</w:t>
      </w:r>
    </w:p>
    <w:p w14:paraId="34045DCB" w14:textId="75A80DA2" w:rsidR="000E37CE" w:rsidRPr="006605F7" w:rsidRDefault="000E37CE" w:rsidP="00AC67F9">
      <w:pPr>
        <w:pStyle w:val="a4"/>
        <w:numPr>
          <w:ilvl w:val="0"/>
          <w:numId w:val="3"/>
        </w:numPr>
        <w:spacing w:after="0" w:line="240" w:lineRule="auto"/>
        <w:jc w:val="both"/>
        <w:rPr>
          <w:rFonts w:ascii="Cambria" w:hAnsi="Cambria"/>
          <w:sz w:val="24"/>
          <w:szCs w:val="24"/>
          <w:lang w:val="uk-UA"/>
        </w:rPr>
      </w:pPr>
      <w:r w:rsidRPr="006605F7">
        <w:rPr>
          <w:rFonts w:ascii="Cambria" w:hAnsi="Cambria"/>
          <w:sz w:val="24"/>
          <w:szCs w:val="24"/>
          <w:lang w:val="uk-UA"/>
        </w:rPr>
        <w:t>перелік практичних навичок та / або клінічних завдань для іспиту з оволодіння практичними навичками;</w:t>
      </w:r>
    </w:p>
    <w:p w14:paraId="484087BC" w14:textId="2985B035" w:rsidR="00045411" w:rsidRDefault="00375237" w:rsidP="00AC67F9">
      <w:pPr>
        <w:pStyle w:val="a4"/>
        <w:numPr>
          <w:ilvl w:val="0"/>
          <w:numId w:val="3"/>
        </w:numPr>
        <w:spacing w:after="0" w:line="240" w:lineRule="auto"/>
        <w:jc w:val="both"/>
        <w:rPr>
          <w:rFonts w:ascii="Cambria" w:hAnsi="Cambria"/>
          <w:sz w:val="24"/>
          <w:szCs w:val="24"/>
          <w:lang w:val="uk-UA"/>
        </w:rPr>
      </w:pPr>
      <w:r w:rsidRPr="006605F7">
        <w:rPr>
          <w:rFonts w:ascii="Cambria" w:hAnsi="Cambria"/>
          <w:sz w:val="24"/>
          <w:szCs w:val="24"/>
          <w:lang w:val="uk-UA"/>
        </w:rPr>
        <w:t>навчально-методичні посібники та іншу літературу</w:t>
      </w:r>
      <w:r w:rsidR="00B8582D">
        <w:rPr>
          <w:rFonts w:ascii="Cambria" w:hAnsi="Cambria"/>
          <w:sz w:val="24"/>
          <w:szCs w:val="24"/>
          <w:lang w:val="uk-UA"/>
        </w:rPr>
        <w:t>;</w:t>
      </w:r>
    </w:p>
    <w:p w14:paraId="793AD85C" w14:textId="3B11A7FA" w:rsidR="00B8582D" w:rsidRPr="006605F7" w:rsidRDefault="00B8582D" w:rsidP="00AC67F9">
      <w:pPr>
        <w:pStyle w:val="a4"/>
        <w:numPr>
          <w:ilvl w:val="0"/>
          <w:numId w:val="3"/>
        </w:numPr>
        <w:spacing w:after="0" w:line="240" w:lineRule="auto"/>
        <w:jc w:val="both"/>
        <w:rPr>
          <w:rFonts w:ascii="Cambria" w:hAnsi="Cambria"/>
          <w:sz w:val="24"/>
          <w:szCs w:val="24"/>
          <w:lang w:val="uk-UA"/>
        </w:rPr>
      </w:pPr>
      <w:r>
        <w:rPr>
          <w:rFonts w:ascii="Cambria" w:hAnsi="Cambria"/>
          <w:sz w:val="24"/>
          <w:szCs w:val="24"/>
          <w:lang w:val="uk-UA"/>
        </w:rPr>
        <w:t>база даних кейсів стимуляційних задач.</w:t>
      </w:r>
    </w:p>
    <w:p w14:paraId="279196A6" w14:textId="0A96B9A6" w:rsidR="00A5269C" w:rsidRDefault="00A5269C" w:rsidP="00A5269C">
      <w:pPr>
        <w:spacing w:after="0" w:line="240" w:lineRule="auto"/>
        <w:jc w:val="both"/>
        <w:rPr>
          <w:rFonts w:ascii="Cambria" w:hAnsi="Cambria"/>
          <w:sz w:val="24"/>
          <w:szCs w:val="24"/>
          <w:lang w:val="uk-UA"/>
        </w:rPr>
      </w:pPr>
    </w:p>
    <w:p w14:paraId="535CCA34" w14:textId="77777777" w:rsidR="00B8582D" w:rsidRPr="006605F7" w:rsidRDefault="00B8582D" w:rsidP="00A5269C">
      <w:pPr>
        <w:spacing w:after="0" w:line="240" w:lineRule="auto"/>
        <w:jc w:val="both"/>
        <w:rPr>
          <w:rFonts w:ascii="Cambria" w:hAnsi="Cambria"/>
          <w:sz w:val="24"/>
          <w:szCs w:val="24"/>
          <w:lang w:val="uk-UA"/>
        </w:rPr>
      </w:pPr>
    </w:p>
    <w:p w14:paraId="44491DAC" w14:textId="4CE2ADD5" w:rsidR="00435DAC" w:rsidRPr="006605F7" w:rsidRDefault="003833E0" w:rsidP="003833E0">
      <w:pPr>
        <w:pStyle w:val="1"/>
        <w:rPr>
          <w:lang w:val="uk-UA"/>
        </w:rPr>
      </w:pPr>
      <w:bookmarkStart w:id="12" w:name="_Toc213762436"/>
      <w:r w:rsidRPr="006605F7">
        <w:rPr>
          <w:lang w:val="uk-UA"/>
        </w:rPr>
        <w:t>ІНСТРУМЕНТИ, ОБЛАДНАННЯ ТА МАТЕРІАЛЬНО-ТЕХНІЧНЕ ЗАБЕЗПЕЧЕННЯ</w:t>
      </w:r>
      <w:bookmarkEnd w:id="12"/>
      <w:r w:rsidRPr="006605F7">
        <w:rPr>
          <w:lang w:val="uk-UA"/>
        </w:rPr>
        <w:t xml:space="preserve"> </w:t>
      </w:r>
    </w:p>
    <w:p w14:paraId="4131D1B9" w14:textId="77777777" w:rsidR="00A5269C" w:rsidRPr="006605F7" w:rsidRDefault="00A5269C" w:rsidP="00CA4432">
      <w:pPr>
        <w:spacing w:after="0" w:line="240" w:lineRule="auto"/>
        <w:ind w:firstLine="720"/>
        <w:contextualSpacing/>
        <w:jc w:val="both"/>
        <w:rPr>
          <w:rFonts w:ascii="Cambria" w:hAnsi="Cambria"/>
          <w:sz w:val="24"/>
          <w:szCs w:val="24"/>
          <w:lang w:val="uk-UA"/>
        </w:rPr>
      </w:pPr>
    </w:p>
    <w:p w14:paraId="707292A6" w14:textId="384F5F4E" w:rsidR="00435DAC" w:rsidRPr="006605F7" w:rsidRDefault="003833E0" w:rsidP="00CA4432">
      <w:pPr>
        <w:spacing w:after="0" w:line="240" w:lineRule="auto"/>
        <w:ind w:firstLine="720"/>
        <w:contextualSpacing/>
        <w:jc w:val="both"/>
        <w:rPr>
          <w:rFonts w:ascii="Cambria" w:hAnsi="Cambria"/>
          <w:sz w:val="24"/>
          <w:szCs w:val="24"/>
          <w:lang w:val="uk-UA"/>
        </w:rPr>
      </w:pPr>
      <w:r w:rsidRPr="006605F7">
        <w:rPr>
          <w:rFonts w:ascii="Cambria" w:hAnsi="Cambria"/>
          <w:sz w:val="24"/>
          <w:szCs w:val="24"/>
          <w:lang w:val="uk-UA"/>
        </w:rPr>
        <w:t xml:space="preserve">Для забезпечення належної якості навчального процесу місце проведення </w:t>
      </w:r>
      <w:r w:rsidR="00375237" w:rsidRPr="006605F7">
        <w:rPr>
          <w:rFonts w:ascii="Cambria" w:hAnsi="Cambria"/>
          <w:sz w:val="24"/>
          <w:szCs w:val="24"/>
          <w:lang w:val="uk-UA"/>
        </w:rPr>
        <w:t>заходу БПР</w:t>
      </w:r>
      <w:r w:rsidRPr="006605F7">
        <w:rPr>
          <w:rFonts w:ascii="Cambria" w:hAnsi="Cambria"/>
          <w:sz w:val="24"/>
          <w:szCs w:val="24"/>
          <w:lang w:val="uk-UA"/>
        </w:rPr>
        <w:t xml:space="preserve"> має бути обладнане:</w:t>
      </w:r>
    </w:p>
    <w:p w14:paraId="669571A0" w14:textId="21876B00" w:rsidR="003833E0" w:rsidRPr="006605F7" w:rsidRDefault="003833E0" w:rsidP="00AC67F9">
      <w:pPr>
        <w:pStyle w:val="a4"/>
        <w:numPr>
          <w:ilvl w:val="0"/>
          <w:numId w:val="4"/>
        </w:numPr>
        <w:spacing w:after="0" w:line="240" w:lineRule="auto"/>
        <w:jc w:val="both"/>
        <w:rPr>
          <w:rFonts w:ascii="Cambria" w:hAnsi="Cambria"/>
          <w:sz w:val="24"/>
          <w:szCs w:val="24"/>
          <w:lang w:val="uk-UA"/>
        </w:rPr>
      </w:pPr>
      <w:r w:rsidRPr="006605F7">
        <w:rPr>
          <w:rFonts w:ascii="Cambria" w:hAnsi="Cambria"/>
          <w:sz w:val="24"/>
          <w:szCs w:val="24"/>
          <w:lang w:val="uk-UA"/>
        </w:rPr>
        <w:t>мультимедійним проектором та екраном;</w:t>
      </w:r>
    </w:p>
    <w:p w14:paraId="66C0E3B7" w14:textId="0E5C7B53" w:rsidR="003833E0" w:rsidRPr="006605F7" w:rsidRDefault="003833E0" w:rsidP="00AC67F9">
      <w:pPr>
        <w:pStyle w:val="a4"/>
        <w:numPr>
          <w:ilvl w:val="0"/>
          <w:numId w:val="4"/>
        </w:numPr>
        <w:spacing w:after="0" w:line="240" w:lineRule="auto"/>
        <w:jc w:val="both"/>
        <w:rPr>
          <w:rFonts w:ascii="Cambria" w:hAnsi="Cambria"/>
          <w:sz w:val="24"/>
          <w:szCs w:val="24"/>
          <w:lang w:val="uk-UA"/>
        </w:rPr>
      </w:pPr>
      <w:r w:rsidRPr="006605F7">
        <w:rPr>
          <w:rFonts w:ascii="Cambria" w:hAnsi="Cambria"/>
          <w:sz w:val="24"/>
          <w:szCs w:val="24"/>
          <w:lang w:val="uk-UA"/>
        </w:rPr>
        <w:t xml:space="preserve">персональним комп’ютером </w:t>
      </w:r>
      <w:r w:rsidR="00683519" w:rsidRPr="006605F7">
        <w:rPr>
          <w:rFonts w:ascii="Cambria" w:hAnsi="Cambria"/>
          <w:sz w:val="24"/>
          <w:szCs w:val="24"/>
          <w:lang w:val="uk-UA"/>
        </w:rPr>
        <w:t xml:space="preserve">викладача </w:t>
      </w:r>
      <w:r w:rsidRPr="006605F7">
        <w:rPr>
          <w:rFonts w:ascii="Cambria" w:hAnsi="Cambria"/>
          <w:sz w:val="24"/>
          <w:szCs w:val="24"/>
          <w:lang w:val="uk-UA"/>
        </w:rPr>
        <w:t>з доступом до мережі Інтернет;</w:t>
      </w:r>
    </w:p>
    <w:p w14:paraId="7312C6E9" w14:textId="0CF3E3A4" w:rsidR="003833E0" w:rsidRPr="006605F7" w:rsidRDefault="003833E0" w:rsidP="00AC67F9">
      <w:pPr>
        <w:pStyle w:val="a4"/>
        <w:numPr>
          <w:ilvl w:val="0"/>
          <w:numId w:val="4"/>
        </w:numPr>
        <w:spacing w:after="0" w:line="240" w:lineRule="auto"/>
        <w:jc w:val="both"/>
        <w:rPr>
          <w:rFonts w:ascii="Cambria" w:hAnsi="Cambria"/>
          <w:sz w:val="24"/>
          <w:szCs w:val="24"/>
          <w:lang w:val="uk-UA"/>
        </w:rPr>
      </w:pPr>
      <w:proofErr w:type="spellStart"/>
      <w:r w:rsidRPr="006605F7">
        <w:rPr>
          <w:rFonts w:ascii="Cambria" w:hAnsi="Cambria"/>
          <w:sz w:val="24"/>
          <w:szCs w:val="24"/>
          <w:lang w:val="uk-UA"/>
        </w:rPr>
        <w:t>WiFi-роутером</w:t>
      </w:r>
      <w:proofErr w:type="spellEnd"/>
      <w:r w:rsidRPr="006605F7">
        <w:rPr>
          <w:rFonts w:ascii="Cambria" w:hAnsi="Cambria"/>
          <w:sz w:val="24"/>
          <w:szCs w:val="24"/>
          <w:lang w:val="uk-UA"/>
        </w:rPr>
        <w:t xml:space="preserve"> </w:t>
      </w:r>
      <w:r w:rsidR="00683519" w:rsidRPr="006605F7">
        <w:rPr>
          <w:rFonts w:ascii="Cambria" w:hAnsi="Cambria"/>
          <w:sz w:val="24"/>
          <w:szCs w:val="24"/>
          <w:lang w:val="uk-UA"/>
        </w:rPr>
        <w:t>для забезпечення доступу до мережі Інтернет слухачам;</w:t>
      </w:r>
    </w:p>
    <w:p w14:paraId="4821480E" w14:textId="7E115D08" w:rsidR="00683519" w:rsidRPr="006605F7" w:rsidRDefault="00683519" w:rsidP="00AC67F9">
      <w:pPr>
        <w:pStyle w:val="a4"/>
        <w:numPr>
          <w:ilvl w:val="0"/>
          <w:numId w:val="4"/>
        </w:numPr>
        <w:spacing w:after="0" w:line="240" w:lineRule="auto"/>
        <w:jc w:val="both"/>
        <w:rPr>
          <w:rFonts w:ascii="Cambria" w:hAnsi="Cambria"/>
          <w:sz w:val="24"/>
          <w:szCs w:val="24"/>
          <w:lang w:val="uk-UA"/>
        </w:rPr>
      </w:pPr>
      <w:r w:rsidRPr="006605F7">
        <w:rPr>
          <w:rFonts w:ascii="Cambria" w:hAnsi="Cambria"/>
          <w:sz w:val="24"/>
          <w:szCs w:val="24"/>
          <w:lang w:val="uk-UA"/>
        </w:rPr>
        <w:t>загальним медичним обладнанням та інструментарієм;</w:t>
      </w:r>
    </w:p>
    <w:p w14:paraId="69B3CB61" w14:textId="4E901EA2" w:rsidR="00683519" w:rsidRPr="006605F7" w:rsidRDefault="00683519" w:rsidP="00AC67F9">
      <w:pPr>
        <w:pStyle w:val="a4"/>
        <w:numPr>
          <w:ilvl w:val="0"/>
          <w:numId w:val="4"/>
        </w:numPr>
        <w:spacing w:after="0" w:line="240" w:lineRule="auto"/>
        <w:jc w:val="both"/>
        <w:rPr>
          <w:rFonts w:ascii="Cambria" w:hAnsi="Cambria"/>
          <w:sz w:val="24"/>
          <w:szCs w:val="24"/>
          <w:lang w:val="uk-UA"/>
        </w:rPr>
      </w:pPr>
      <w:r w:rsidRPr="006605F7">
        <w:rPr>
          <w:rFonts w:ascii="Cambria" w:hAnsi="Cambria"/>
          <w:sz w:val="24"/>
          <w:szCs w:val="24"/>
          <w:lang w:val="uk-UA"/>
        </w:rPr>
        <w:t xml:space="preserve">тренувальними фантомами та спеціальним обладнанням в межах тематики </w:t>
      </w:r>
      <w:r w:rsidR="00B8582D">
        <w:rPr>
          <w:rFonts w:ascii="Cambria" w:hAnsi="Cambria"/>
          <w:sz w:val="24"/>
          <w:szCs w:val="24"/>
          <w:lang w:val="uk-UA"/>
        </w:rPr>
        <w:t>спеціалізації</w:t>
      </w:r>
      <w:r w:rsidR="00666FA4" w:rsidRPr="006605F7">
        <w:rPr>
          <w:rFonts w:ascii="Cambria" w:hAnsi="Cambria"/>
          <w:sz w:val="24"/>
          <w:szCs w:val="24"/>
          <w:lang w:val="uk-UA"/>
        </w:rPr>
        <w:t>.</w:t>
      </w:r>
    </w:p>
    <w:p w14:paraId="06EDA9A9" w14:textId="77777777" w:rsidR="00683519" w:rsidRPr="006605F7" w:rsidRDefault="00683519" w:rsidP="00CA4432">
      <w:pPr>
        <w:spacing w:after="0" w:line="240" w:lineRule="auto"/>
        <w:ind w:firstLine="720"/>
        <w:contextualSpacing/>
        <w:jc w:val="both"/>
        <w:rPr>
          <w:rFonts w:ascii="Cambria" w:hAnsi="Cambria"/>
          <w:sz w:val="24"/>
          <w:szCs w:val="24"/>
          <w:lang w:val="uk-UA"/>
        </w:rPr>
      </w:pPr>
    </w:p>
    <w:p w14:paraId="6D74378B" w14:textId="1E83C403" w:rsidR="003833E0" w:rsidRPr="006605F7" w:rsidRDefault="003833E0" w:rsidP="00CA4432">
      <w:pPr>
        <w:spacing w:after="0" w:line="240" w:lineRule="auto"/>
        <w:ind w:firstLine="720"/>
        <w:contextualSpacing/>
        <w:jc w:val="both"/>
        <w:rPr>
          <w:rFonts w:ascii="Cambria" w:hAnsi="Cambria"/>
          <w:sz w:val="24"/>
          <w:szCs w:val="24"/>
          <w:lang w:val="uk-UA"/>
        </w:rPr>
      </w:pPr>
    </w:p>
    <w:p w14:paraId="64549480" w14:textId="64841D2F" w:rsidR="00683519" w:rsidRPr="006605F7" w:rsidRDefault="00683519" w:rsidP="00394338">
      <w:pPr>
        <w:pStyle w:val="1"/>
        <w:rPr>
          <w:lang w:val="uk-UA"/>
        </w:rPr>
      </w:pPr>
      <w:bookmarkStart w:id="13" w:name="_Toc213762437"/>
      <w:r w:rsidRPr="006605F7">
        <w:rPr>
          <w:lang w:val="uk-UA"/>
        </w:rPr>
        <w:t>РЕКОМЕНДОВАНА ЛІТЕРАТУРА, ЕЛЕКТРОННІ РЕСУРСИ</w:t>
      </w:r>
      <w:bookmarkEnd w:id="13"/>
    </w:p>
    <w:p w14:paraId="52C2BCFB" w14:textId="77777777" w:rsidR="00D55120" w:rsidRPr="006605F7" w:rsidRDefault="00D55120" w:rsidP="00394338">
      <w:pPr>
        <w:spacing w:after="0" w:line="240" w:lineRule="auto"/>
        <w:ind w:firstLine="720"/>
        <w:contextualSpacing/>
        <w:jc w:val="both"/>
        <w:rPr>
          <w:rFonts w:ascii="Cambria" w:hAnsi="Cambria" w:cs="Times New Roman"/>
          <w:sz w:val="24"/>
          <w:szCs w:val="24"/>
          <w:lang w:val="uk-UA"/>
        </w:rPr>
      </w:pPr>
    </w:p>
    <w:p w14:paraId="588EC599"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Бьоссманн</w:t>
      </w:r>
      <w:proofErr w:type="spellEnd"/>
      <w:r w:rsidRPr="00672013">
        <w:rPr>
          <w:rFonts w:ascii="Cambria" w:eastAsia="Andale Sans UI" w:hAnsi="Cambria" w:cs="Times New Roman"/>
          <w:kern w:val="3"/>
          <w:sz w:val="24"/>
          <w:szCs w:val="24"/>
          <w:lang w:val="uk-UA" w:eastAsia="ja-JP" w:bidi="fa-IR"/>
        </w:rPr>
        <w:t xml:space="preserve"> У., </w:t>
      </w:r>
      <w:proofErr w:type="spellStart"/>
      <w:r w:rsidRPr="00672013">
        <w:rPr>
          <w:rFonts w:ascii="Cambria" w:eastAsia="Andale Sans UI" w:hAnsi="Cambria" w:cs="Times New Roman"/>
          <w:kern w:val="3"/>
          <w:sz w:val="24"/>
          <w:szCs w:val="24"/>
          <w:lang w:val="uk-UA" w:eastAsia="ja-JP" w:bidi="fa-IR"/>
        </w:rPr>
        <w:t>Реммерс</w:t>
      </w:r>
      <w:proofErr w:type="spellEnd"/>
      <w:r w:rsidRPr="00672013">
        <w:rPr>
          <w:rFonts w:ascii="Cambria" w:eastAsia="Andale Sans UI" w:hAnsi="Cambria" w:cs="Times New Roman"/>
          <w:kern w:val="3"/>
          <w:sz w:val="24"/>
          <w:szCs w:val="24"/>
          <w:lang w:val="uk-UA" w:eastAsia="ja-JP" w:bidi="fa-IR"/>
        </w:rPr>
        <w:t xml:space="preserve"> А. Позитивна </w:t>
      </w:r>
      <w:proofErr w:type="spellStart"/>
      <w:r w:rsidRPr="00672013">
        <w:rPr>
          <w:rFonts w:ascii="Cambria" w:eastAsia="Andale Sans UI" w:hAnsi="Cambria" w:cs="Times New Roman"/>
          <w:kern w:val="3"/>
          <w:sz w:val="24"/>
          <w:szCs w:val="24"/>
          <w:lang w:val="uk-UA" w:eastAsia="ja-JP" w:bidi="fa-IR"/>
        </w:rPr>
        <w:t>психодинамічна</w:t>
      </w:r>
      <w:proofErr w:type="spellEnd"/>
      <w:r w:rsidRPr="00672013">
        <w:rPr>
          <w:rFonts w:ascii="Cambria" w:eastAsia="Andale Sans UI" w:hAnsi="Cambria" w:cs="Times New Roman"/>
          <w:kern w:val="3"/>
          <w:sz w:val="24"/>
          <w:szCs w:val="24"/>
          <w:lang w:val="uk-UA" w:eastAsia="ja-JP" w:bidi="fa-IR"/>
        </w:rPr>
        <w:t xml:space="preserve"> психотерапія : підручник. Вісбаден : WAPP </w:t>
      </w:r>
      <w:proofErr w:type="spellStart"/>
      <w:r w:rsidRPr="00672013">
        <w:rPr>
          <w:rFonts w:ascii="Cambria" w:eastAsia="Andale Sans UI" w:hAnsi="Cambria" w:cs="Times New Roman"/>
          <w:kern w:val="3"/>
          <w:sz w:val="24"/>
          <w:szCs w:val="24"/>
          <w:lang w:val="uk-UA" w:eastAsia="ja-JP" w:bidi="fa-IR"/>
        </w:rPr>
        <w:t>Press</w:t>
      </w:r>
      <w:proofErr w:type="spellEnd"/>
      <w:r w:rsidRPr="00672013">
        <w:rPr>
          <w:rFonts w:ascii="Cambria" w:eastAsia="Andale Sans UI" w:hAnsi="Cambria" w:cs="Times New Roman"/>
          <w:kern w:val="3"/>
          <w:sz w:val="24"/>
          <w:szCs w:val="24"/>
          <w:lang w:val="uk-UA" w:eastAsia="ja-JP" w:bidi="fa-IR"/>
        </w:rPr>
        <w:t>, 2025. 274 с.</w:t>
      </w:r>
    </w:p>
    <w:p w14:paraId="783F6CA6"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Вестбрук</w:t>
      </w:r>
      <w:proofErr w:type="spellEnd"/>
      <w:r w:rsidRPr="00672013">
        <w:rPr>
          <w:rFonts w:ascii="Cambria" w:eastAsia="Andale Sans UI" w:hAnsi="Cambria" w:cs="Times New Roman"/>
          <w:kern w:val="3"/>
          <w:sz w:val="24"/>
          <w:szCs w:val="24"/>
          <w:lang w:val="uk-UA" w:eastAsia="ja-JP" w:bidi="fa-IR"/>
        </w:rPr>
        <w:t xml:space="preserve"> Д., </w:t>
      </w:r>
      <w:proofErr w:type="spellStart"/>
      <w:r w:rsidRPr="00672013">
        <w:rPr>
          <w:rFonts w:ascii="Cambria" w:eastAsia="Andale Sans UI" w:hAnsi="Cambria" w:cs="Times New Roman"/>
          <w:kern w:val="3"/>
          <w:sz w:val="24"/>
          <w:szCs w:val="24"/>
          <w:lang w:val="uk-UA" w:eastAsia="ja-JP" w:bidi="fa-IR"/>
        </w:rPr>
        <w:t>Кеннерлі</w:t>
      </w:r>
      <w:proofErr w:type="spellEnd"/>
      <w:r w:rsidRPr="00672013">
        <w:rPr>
          <w:rFonts w:ascii="Cambria" w:eastAsia="Andale Sans UI" w:hAnsi="Cambria" w:cs="Times New Roman"/>
          <w:kern w:val="3"/>
          <w:sz w:val="24"/>
          <w:szCs w:val="24"/>
          <w:lang w:val="uk-UA" w:eastAsia="ja-JP" w:bidi="fa-IR"/>
        </w:rPr>
        <w:t xml:space="preserve"> Г., </w:t>
      </w:r>
      <w:proofErr w:type="spellStart"/>
      <w:r w:rsidRPr="00672013">
        <w:rPr>
          <w:rFonts w:ascii="Cambria" w:eastAsia="Andale Sans UI" w:hAnsi="Cambria" w:cs="Times New Roman"/>
          <w:kern w:val="3"/>
          <w:sz w:val="24"/>
          <w:szCs w:val="24"/>
          <w:lang w:val="uk-UA" w:eastAsia="ja-JP" w:bidi="fa-IR"/>
        </w:rPr>
        <w:t>Кірк</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Дж</w:t>
      </w:r>
      <w:proofErr w:type="spellEnd"/>
      <w:r w:rsidRPr="00672013">
        <w:rPr>
          <w:rFonts w:ascii="Cambria" w:eastAsia="Andale Sans UI" w:hAnsi="Cambria" w:cs="Times New Roman"/>
          <w:kern w:val="3"/>
          <w:sz w:val="24"/>
          <w:szCs w:val="24"/>
          <w:lang w:val="uk-UA" w:eastAsia="ja-JP" w:bidi="fa-IR"/>
        </w:rPr>
        <w:t xml:space="preserve">. Вступ у </w:t>
      </w:r>
      <w:proofErr w:type="spellStart"/>
      <w:r w:rsidRPr="00672013">
        <w:rPr>
          <w:rFonts w:ascii="Cambria" w:eastAsia="Andale Sans UI" w:hAnsi="Cambria" w:cs="Times New Roman"/>
          <w:kern w:val="3"/>
          <w:sz w:val="24"/>
          <w:szCs w:val="24"/>
          <w:lang w:val="uk-UA" w:eastAsia="ja-JP" w:bidi="fa-IR"/>
        </w:rPr>
        <w:t>когнітивно</w:t>
      </w:r>
      <w:proofErr w:type="spellEnd"/>
      <w:r w:rsidRPr="00672013">
        <w:rPr>
          <w:rFonts w:ascii="Cambria" w:eastAsia="Andale Sans UI" w:hAnsi="Cambria" w:cs="Times New Roman"/>
          <w:kern w:val="3"/>
          <w:sz w:val="24"/>
          <w:szCs w:val="24"/>
          <w:lang w:val="uk-UA" w:eastAsia="ja-JP" w:bidi="fa-IR"/>
        </w:rPr>
        <w:t>-поведінкову терапію. Львів, 2014. 410 с.</w:t>
      </w:r>
    </w:p>
    <w:p w14:paraId="343815FD"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Вільямс М., </w:t>
      </w:r>
      <w:proofErr w:type="spellStart"/>
      <w:r w:rsidRPr="00672013">
        <w:rPr>
          <w:rFonts w:ascii="Cambria" w:eastAsia="Andale Sans UI" w:hAnsi="Cambria" w:cs="Times New Roman"/>
          <w:kern w:val="3"/>
          <w:sz w:val="24"/>
          <w:szCs w:val="24"/>
          <w:lang w:val="uk-UA" w:eastAsia="ja-JP" w:bidi="fa-IR"/>
        </w:rPr>
        <w:t>Пенман</w:t>
      </w:r>
      <w:proofErr w:type="spellEnd"/>
      <w:r w:rsidRPr="00672013">
        <w:rPr>
          <w:rFonts w:ascii="Cambria" w:eastAsia="Andale Sans UI" w:hAnsi="Cambria" w:cs="Times New Roman"/>
          <w:kern w:val="3"/>
          <w:sz w:val="24"/>
          <w:szCs w:val="24"/>
          <w:lang w:val="uk-UA" w:eastAsia="ja-JP" w:bidi="fa-IR"/>
        </w:rPr>
        <w:t xml:space="preserve"> Д. Усвідомленість. Як знайти гармонію в нашому шаленому світі. Харків : Моноліт-</w:t>
      </w:r>
      <w:proofErr w:type="spellStart"/>
      <w:r w:rsidRPr="00672013">
        <w:rPr>
          <w:rFonts w:ascii="Cambria" w:eastAsia="Andale Sans UI" w:hAnsi="Cambria" w:cs="Times New Roman"/>
          <w:kern w:val="3"/>
          <w:sz w:val="24"/>
          <w:szCs w:val="24"/>
          <w:lang w:val="uk-UA" w:eastAsia="ja-JP" w:bidi="fa-IR"/>
        </w:rPr>
        <w:t>Bizz</w:t>
      </w:r>
      <w:proofErr w:type="spellEnd"/>
      <w:r w:rsidRPr="00672013">
        <w:rPr>
          <w:rFonts w:ascii="Cambria" w:eastAsia="Andale Sans UI" w:hAnsi="Cambria" w:cs="Times New Roman"/>
          <w:kern w:val="3"/>
          <w:sz w:val="24"/>
          <w:szCs w:val="24"/>
          <w:lang w:val="uk-UA" w:eastAsia="ja-JP" w:bidi="fa-IR"/>
        </w:rPr>
        <w:t>, 2021. 256 с.</w:t>
      </w:r>
    </w:p>
    <w:p w14:paraId="66B06426"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Гридковець</w:t>
      </w:r>
      <w:proofErr w:type="spellEnd"/>
      <w:r w:rsidRPr="00672013">
        <w:rPr>
          <w:rFonts w:ascii="Cambria" w:eastAsia="Andale Sans UI" w:hAnsi="Cambria" w:cs="Times New Roman"/>
          <w:kern w:val="3"/>
          <w:sz w:val="24"/>
          <w:szCs w:val="24"/>
          <w:lang w:val="uk-UA" w:eastAsia="ja-JP" w:bidi="fa-IR"/>
        </w:rPr>
        <w:t xml:space="preserve"> Л. Основи реабілітаційної психології: подолання наслідків кризи : </w:t>
      </w:r>
      <w:proofErr w:type="spellStart"/>
      <w:r w:rsidRPr="00672013">
        <w:rPr>
          <w:rFonts w:ascii="Cambria" w:eastAsia="Andale Sans UI" w:hAnsi="Cambria" w:cs="Times New Roman"/>
          <w:kern w:val="3"/>
          <w:sz w:val="24"/>
          <w:szCs w:val="24"/>
          <w:lang w:val="uk-UA" w:eastAsia="ja-JP" w:bidi="fa-IR"/>
        </w:rPr>
        <w:t>навч</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посіб</w:t>
      </w:r>
      <w:proofErr w:type="spellEnd"/>
      <w:r w:rsidRPr="00672013">
        <w:rPr>
          <w:rFonts w:ascii="Cambria" w:eastAsia="Andale Sans UI" w:hAnsi="Cambria" w:cs="Times New Roman"/>
          <w:kern w:val="3"/>
          <w:sz w:val="24"/>
          <w:szCs w:val="24"/>
          <w:lang w:val="uk-UA" w:eastAsia="ja-JP" w:bidi="fa-IR"/>
        </w:rPr>
        <w:t>. Т. 3. Київ, 2018. 236 с.</w:t>
      </w:r>
    </w:p>
    <w:p w14:paraId="17FEEC76"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Режим доступу: https://www.osce.org/files/f/documents/4/d/430841.pdf</w:t>
      </w:r>
    </w:p>
    <w:p w14:paraId="29C21880"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Джойс Ф., </w:t>
      </w:r>
      <w:proofErr w:type="spellStart"/>
      <w:r w:rsidRPr="00672013">
        <w:rPr>
          <w:rFonts w:ascii="Cambria" w:eastAsia="Andale Sans UI" w:hAnsi="Cambria" w:cs="Times New Roman"/>
          <w:kern w:val="3"/>
          <w:sz w:val="24"/>
          <w:szCs w:val="24"/>
          <w:lang w:val="uk-UA" w:eastAsia="ja-JP" w:bidi="fa-IR"/>
        </w:rPr>
        <w:t>Сіллз</w:t>
      </w:r>
      <w:proofErr w:type="spellEnd"/>
      <w:r w:rsidRPr="00672013">
        <w:rPr>
          <w:rFonts w:ascii="Cambria" w:eastAsia="Andale Sans UI" w:hAnsi="Cambria" w:cs="Times New Roman"/>
          <w:kern w:val="3"/>
          <w:sz w:val="24"/>
          <w:szCs w:val="24"/>
          <w:lang w:val="uk-UA" w:eastAsia="ja-JP" w:bidi="fa-IR"/>
        </w:rPr>
        <w:t xml:space="preserve"> Ш. Навички в </w:t>
      </w:r>
      <w:proofErr w:type="spellStart"/>
      <w:r w:rsidRPr="00672013">
        <w:rPr>
          <w:rFonts w:ascii="Cambria" w:eastAsia="Andale Sans UI" w:hAnsi="Cambria" w:cs="Times New Roman"/>
          <w:kern w:val="3"/>
          <w:sz w:val="24"/>
          <w:szCs w:val="24"/>
          <w:lang w:val="uk-UA" w:eastAsia="ja-JP" w:bidi="fa-IR"/>
        </w:rPr>
        <w:t>гештальт</w:t>
      </w:r>
      <w:proofErr w:type="spellEnd"/>
      <w:r w:rsidRPr="00672013">
        <w:rPr>
          <w:rFonts w:ascii="Cambria" w:eastAsia="Andale Sans UI" w:hAnsi="Cambria" w:cs="Times New Roman"/>
          <w:kern w:val="3"/>
          <w:sz w:val="24"/>
          <w:szCs w:val="24"/>
          <w:lang w:val="uk-UA" w:eastAsia="ja-JP" w:bidi="fa-IR"/>
        </w:rPr>
        <w:t>-терапії. Консультування та психотерапія. Київ : Видавництво Ростислава Бурлаки, 2024. 544 с.</w:t>
      </w:r>
    </w:p>
    <w:p w14:paraId="1632B1BB"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Бек </w:t>
      </w:r>
      <w:proofErr w:type="spellStart"/>
      <w:r w:rsidRPr="00672013">
        <w:rPr>
          <w:rFonts w:ascii="Cambria" w:eastAsia="Andale Sans UI" w:hAnsi="Cambria" w:cs="Times New Roman"/>
          <w:kern w:val="3"/>
          <w:sz w:val="24"/>
          <w:szCs w:val="24"/>
          <w:lang w:val="uk-UA" w:eastAsia="ja-JP" w:bidi="fa-IR"/>
        </w:rPr>
        <w:t>Дж</w:t>
      </w:r>
      <w:proofErr w:type="spellEnd"/>
      <w:r w:rsidRPr="00672013">
        <w:rPr>
          <w:rFonts w:ascii="Cambria" w:eastAsia="Andale Sans UI" w:hAnsi="Cambria" w:cs="Times New Roman"/>
          <w:kern w:val="3"/>
          <w:sz w:val="24"/>
          <w:szCs w:val="24"/>
          <w:lang w:val="uk-UA" w:eastAsia="ja-JP" w:bidi="fa-IR"/>
        </w:rPr>
        <w:t xml:space="preserve">. С. </w:t>
      </w:r>
      <w:proofErr w:type="spellStart"/>
      <w:r w:rsidRPr="00672013">
        <w:rPr>
          <w:rFonts w:ascii="Cambria" w:eastAsia="Andale Sans UI" w:hAnsi="Cambria" w:cs="Times New Roman"/>
          <w:kern w:val="3"/>
          <w:sz w:val="24"/>
          <w:szCs w:val="24"/>
          <w:lang w:val="uk-UA" w:eastAsia="ja-JP" w:bidi="fa-IR"/>
        </w:rPr>
        <w:t>Когнітивно</w:t>
      </w:r>
      <w:proofErr w:type="spellEnd"/>
      <w:r w:rsidRPr="00672013">
        <w:rPr>
          <w:rFonts w:ascii="Cambria" w:eastAsia="Andale Sans UI" w:hAnsi="Cambria" w:cs="Times New Roman"/>
          <w:kern w:val="3"/>
          <w:sz w:val="24"/>
          <w:szCs w:val="24"/>
          <w:lang w:val="uk-UA" w:eastAsia="ja-JP" w:bidi="fa-IR"/>
        </w:rPr>
        <w:t>-поведінкова терапія. Основи та практика. Київ : Науковий світ, 2023. 460 с.</w:t>
      </w:r>
    </w:p>
    <w:p w14:paraId="31D9147F"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Блек Д. В., </w:t>
      </w:r>
      <w:proofErr w:type="spellStart"/>
      <w:r w:rsidRPr="00672013">
        <w:rPr>
          <w:rFonts w:ascii="Cambria" w:eastAsia="Andale Sans UI" w:hAnsi="Cambria" w:cs="Times New Roman"/>
          <w:kern w:val="3"/>
          <w:sz w:val="24"/>
          <w:szCs w:val="24"/>
          <w:lang w:val="uk-UA" w:eastAsia="ja-JP" w:bidi="fa-IR"/>
        </w:rPr>
        <w:t>Андреасен</w:t>
      </w:r>
      <w:proofErr w:type="spellEnd"/>
      <w:r w:rsidRPr="00672013">
        <w:rPr>
          <w:rFonts w:ascii="Cambria" w:eastAsia="Andale Sans UI" w:hAnsi="Cambria" w:cs="Times New Roman"/>
          <w:kern w:val="3"/>
          <w:sz w:val="24"/>
          <w:szCs w:val="24"/>
          <w:lang w:val="uk-UA" w:eastAsia="ja-JP" w:bidi="fa-IR"/>
        </w:rPr>
        <w:t xml:space="preserve"> Н. К. Вступ до психіатрії. Київ : Всеукраїнське спеціалізоване видавництво «Медицина», 2024. 615 с.</w:t>
      </w:r>
    </w:p>
    <w:p w14:paraId="6FF42380"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Клір </w:t>
      </w:r>
      <w:proofErr w:type="spellStart"/>
      <w:r w:rsidRPr="00672013">
        <w:rPr>
          <w:rFonts w:ascii="Cambria" w:eastAsia="Andale Sans UI" w:hAnsi="Cambria" w:cs="Times New Roman"/>
          <w:kern w:val="3"/>
          <w:sz w:val="24"/>
          <w:szCs w:val="24"/>
          <w:lang w:val="uk-UA" w:eastAsia="ja-JP" w:bidi="fa-IR"/>
        </w:rPr>
        <w:t>Дж</w:t>
      </w:r>
      <w:proofErr w:type="spellEnd"/>
      <w:r w:rsidRPr="00672013">
        <w:rPr>
          <w:rFonts w:ascii="Cambria" w:eastAsia="Andale Sans UI" w:hAnsi="Cambria" w:cs="Times New Roman"/>
          <w:kern w:val="3"/>
          <w:sz w:val="24"/>
          <w:szCs w:val="24"/>
          <w:lang w:val="uk-UA" w:eastAsia="ja-JP" w:bidi="fa-IR"/>
        </w:rPr>
        <w:t xml:space="preserve">. Атомні звички. Київ : </w:t>
      </w:r>
      <w:proofErr w:type="spellStart"/>
      <w:r w:rsidRPr="00672013">
        <w:rPr>
          <w:rFonts w:ascii="Cambria" w:eastAsia="Andale Sans UI" w:hAnsi="Cambria" w:cs="Times New Roman"/>
          <w:kern w:val="3"/>
          <w:sz w:val="24"/>
          <w:szCs w:val="24"/>
          <w:lang w:val="uk-UA" w:eastAsia="ja-JP" w:bidi="fa-IR"/>
        </w:rPr>
        <w:t>Stone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Publishing</w:t>
      </w:r>
      <w:proofErr w:type="spellEnd"/>
      <w:r w:rsidRPr="00672013">
        <w:rPr>
          <w:rFonts w:ascii="Cambria" w:eastAsia="Andale Sans UI" w:hAnsi="Cambria" w:cs="Times New Roman"/>
          <w:kern w:val="3"/>
          <w:sz w:val="24"/>
          <w:szCs w:val="24"/>
          <w:lang w:val="uk-UA" w:eastAsia="ja-JP" w:bidi="fa-IR"/>
        </w:rPr>
        <w:t>, 2020. 304 с.</w:t>
      </w:r>
    </w:p>
    <w:p w14:paraId="0402DDC4"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Маквільямс</w:t>
      </w:r>
      <w:proofErr w:type="spellEnd"/>
      <w:r w:rsidRPr="00672013">
        <w:rPr>
          <w:rFonts w:ascii="Cambria" w:eastAsia="Andale Sans UI" w:hAnsi="Cambria" w:cs="Times New Roman"/>
          <w:kern w:val="3"/>
          <w:sz w:val="24"/>
          <w:szCs w:val="24"/>
          <w:lang w:val="uk-UA" w:eastAsia="ja-JP" w:bidi="fa-IR"/>
        </w:rPr>
        <w:t xml:space="preserve"> Н. Психоаналітична діагностика. Розуміння структури особистості в клінічному процесі. Київ : Видавництво Ростислава Бурлаки, 2025. 672 с.</w:t>
      </w:r>
    </w:p>
    <w:p w14:paraId="7D0249D8"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Лінехан</w:t>
      </w:r>
      <w:proofErr w:type="spellEnd"/>
      <w:r w:rsidRPr="00672013">
        <w:rPr>
          <w:rFonts w:ascii="Cambria" w:eastAsia="Andale Sans UI" w:hAnsi="Cambria" w:cs="Times New Roman"/>
          <w:kern w:val="3"/>
          <w:sz w:val="24"/>
          <w:szCs w:val="24"/>
          <w:lang w:val="uk-UA" w:eastAsia="ja-JP" w:bidi="fa-IR"/>
        </w:rPr>
        <w:t xml:space="preserve"> М. М. </w:t>
      </w:r>
      <w:proofErr w:type="spellStart"/>
      <w:r w:rsidRPr="00672013">
        <w:rPr>
          <w:rFonts w:ascii="Cambria" w:eastAsia="Andale Sans UI" w:hAnsi="Cambria" w:cs="Times New Roman"/>
          <w:kern w:val="3"/>
          <w:sz w:val="24"/>
          <w:szCs w:val="24"/>
          <w:lang w:val="uk-UA" w:eastAsia="ja-JP" w:bidi="fa-IR"/>
        </w:rPr>
        <w:t>Когнітивно-біхевіоральна</w:t>
      </w:r>
      <w:proofErr w:type="spellEnd"/>
      <w:r w:rsidRPr="00672013">
        <w:rPr>
          <w:rFonts w:ascii="Cambria" w:eastAsia="Andale Sans UI" w:hAnsi="Cambria" w:cs="Times New Roman"/>
          <w:kern w:val="3"/>
          <w:sz w:val="24"/>
          <w:szCs w:val="24"/>
          <w:lang w:val="uk-UA" w:eastAsia="ja-JP" w:bidi="fa-IR"/>
        </w:rPr>
        <w:t xml:space="preserve"> терапія межового розладу особистості. Київ : Науковий світ, 2023. 744 с.</w:t>
      </w:r>
    </w:p>
    <w:p w14:paraId="5BD7D2A9"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lastRenderedPageBreak/>
        <w:t>Мушкевич</w:t>
      </w:r>
      <w:proofErr w:type="spellEnd"/>
      <w:r w:rsidRPr="00672013">
        <w:rPr>
          <w:rFonts w:ascii="Cambria" w:eastAsia="Andale Sans UI" w:hAnsi="Cambria" w:cs="Times New Roman"/>
          <w:kern w:val="3"/>
          <w:sz w:val="24"/>
          <w:szCs w:val="24"/>
          <w:lang w:val="uk-UA" w:eastAsia="ja-JP" w:bidi="fa-IR"/>
        </w:rPr>
        <w:t xml:space="preserve"> М. І. Основи психотерапії. Луцьк : Вежа-Друк, 2017. 420 с.</w:t>
      </w:r>
    </w:p>
    <w:p w14:paraId="01B98C84"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Пилягіна</w:t>
      </w:r>
      <w:proofErr w:type="spellEnd"/>
      <w:r w:rsidRPr="00672013">
        <w:rPr>
          <w:rFonts w:ascii="Cambria" w:eastAsia="Andale Sans UI" w:hAnsi="Cambria" w:cs="Times New Roman"/>
          <w:kern w:val="3"/>
          <w:sz w:val="24"/>
          <w:szCs w:val="24"/>
          <w:lang w:val="uk-UA" w:eastAsia="ja-JP" w:bidi="fa-IR"/>
        </w:rPr>
        <w:t xml:space="preserve"> Г. Я., </w:t>
      </w:r>
      <w:proofErr w:type="spellStart"/>
      <w:r w:rsidRPr="00672013">
        <w:rPr>
          <w:rFonts w:ascii="Cambria" w:eastAsia="Andale Sans UI" w:hAnsi="Cambria" w:cs="Times New Roman"/>
          <w:kern w:val="3"/>
          <w:sz w:val="24"/>
          <w:szCs w:val="24"/>
          <w:lang w:val="uk-UA" w:eastAsia="ja-JP" w:bidi="fa-IR"/>
        </w:rPr>
        <w:t>Хаустова</w:t>
      </w:r>
      <w:proofErr w:type="spellEnd"/>
      <w:r w:rsidRPr="00672013">
        <w:rPr>
          <w:rFonts w:ascii="Cambria" w:eastAsia="Andale Sans UI" w:hAnsi="Cambria" w:cs="Times New Roman"/>
          <w:kern w:val="3"/>
          <w:sz w:val="24"/>
          <w:szCs w:val="24"/>
          <w:lang w:val="uk-UA" w:eastAsia="ja-JP" w:bidi="fa-IR"/>
        </w:rPr>
        <w:t xml:space="preserve"> О. О., Чабан О. С. та ін. Медична психологія : у 2 т. Т. 1. Загальна медична психологія. Вінниця : Нова книга, 2020. 288 с.</w:t>
      </w:r>
    </w:p>
    <w:p w14:paraId="155BEFF0" w14:textId="26F61C6C"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Пророк Н. Основи реабілітаційної психології: подолання наслідків кризи : </w:t>
      </w:r>
      <w:proofErr w:type="spellStart"/>
      <w:r w:rsidRPr="00672013">
        <w:rPr>
          <w:rFonts w:ascii="Cambria" w:eastAsia="Andale Sans UI" w:hAnsi="Cambria" w:cs="Times New Roman"/>
          <w:kern w:val="3"/>
          <w:sz w:val="24"/>
          <w:szCs w:val="24"/>
          <w:lang w:val="uk-UA" w:eastAsia="ja-JP" w:bidi="fa-IR"/>
        </w:rPr>
        <w:t>навч</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посіб</w:t>
      </w:r>
      <w:proofErr w:type="spellEnd"/>
      <w:r w:rsidRPr="00672013">
        <w:rPr>
          <w:rFonts w:ascii="Cambria" w:eastAsia="Andale Sans UI" w:hAnsi="Cambria" w:cs="Times New Roman"/>
          <w:kern w:val="3"/>
          <w:sz w:val="24"/>
          <w:szCs w:val="24"/>
          <w:lang w:val="uk-UA" w:eastAsia="ja-JP" w:bidi="fa-IR"/>
        </w:rPr>
        <w:t>. Т. 1. Київ, 2018. 208 с. Режим доступу: https://www.osce.org/files/f/documents/a/a/430805.pdf</w:t>
      </w:r>
    </w:p>
    <w:p w14:paraId="0310805D"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Сєдих К. В., Фільц О. О., </w:t>
      </w:r>
      <w:proofErr w:type="spellStart"/>
      <w:r w:rsidRPr="00672013">
        <w:rPr>
          <w:rFonts w:ascii="Cambria" w:eastAsia="Andale Sans UI" w:hAnsi="Cambria" w:cs="Times New Roman"/>
          <w:kern w:val="3"/>
          <w:sz w:val="24"/>
          <w:szCs w:val="24"/>
          <w:lang w:val="uk-UA" w:eastAsia="ja-JP" w:bidi="fa-IR"/>
        </w:rPr>
        <w:t>Банцер</w:t>
      </w:r>
      <w:proofErr w:type="spellEnd"/>
      <w:r w:rsidRPr="00672013">
        <w:rPr>
          <w:rFonts w:ascii="Cambria" w:eastAsia="Andale Sans UI" w:hAnsi="Cambria" w:cs="Times New Roman"/>
          <w:kern w:val="3"/>
          <w:sz w:val="24"/>
          <w:szCs w:val="24"/>
          <w:lang w:val="uk-UA" w:eastAsia="ja-JP" w:bidi="fa-IR"/>
        </w:rPr>
        <w:t xml:space="preserve"> В. І. та ін. Основи психотерапії : </w:t>
      </w:r>
      <w:proofErr w:type="spellStart"/>
      <w:r w:rsidRPr="00672013">
        <w:rPr>
          <w:rFonts w:ascii="Cambria" w:eastAsia="Andale Sans UI" w:hAnsi="Cambria" w:cs="Times New Roman"/>
          <w:kern w:val="3"/>
          <w:sz w:val="24"/>
          <w:szCs w:val="24"/>
          <w:lang w:val="uk-UA" w:eastAsia="ja-JP" w:bidi="fa-IR"/>
        </w:rPr>
        <w:t>навч</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посіб</w:t>
      </w:r>
      <w:proofErr w:type="spellEnd"/>
      <w:r w:rsidRPr="00672013">
        <w:rPr>
          <w:rFonts w:ascii="Cambria" w:eastAsia="Andale Sans UI" w:hAnsi="Cambria" w:cs="Times New Roman"/>
          <w:kern w:val="3"/>
          <w:sz w:val="24"/>
          <w:szCs w:val="24"/>
          <w:lang w:val="uk-UA" w:eastAsia="ja-JP" w:bidi="fa-IR"/>
        </w:rPr>
        <w:t>. Київ : ВЦ «Академія», 2017. 192 с.</w:t>
      </w:r>
    </w:p>
    <w:p w14:paraId="2B192FC7"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Сироп’ятов</w:t>
      </w:r>
      <w:proofErr w:type="spellEnd"/>
      <w:r w:rsidRPr="00672013">
        <w:rPr>
          <w:rFonts w:ascii="Cambria" w:eastAsia="Andale Sans UI" w:hAnsi="Cambria" w:cs="Times New Roman"/>
          <w:kern w:val="3"/>
          <w:sz w:val="24"/>
          <w:szCs w:val="24"/>
          <w:lang w:val="uk-UA" w:eastAsia="ja-JP" w:bidi="fa-IR"/>
        </w:rPr>
        <w:t xml:space="preserve"> О. Г., </w:t>
      </w:r>
      <w:proofErr w:type="spellStart"/>
      <w:r w:rsidRPr="00672013">
        <w:rPr>
          <w:rFonts w:ascii="Cambria" w:eastAsia="Andale Sans UI" w:hAnsi="Cambria" w:cs="Times New Roman"/>
          <w:kern w:val="3"/>
          <w:sz w:val="24"/>
          <w:szCs w:val="24"/>
          <w:lang w:val="uk-UA" w:eastAsia="ja-JP" w:bidi="fa-IR"/>
        </w:rPr>
        <w:t>Напреєнко</w:t>
      </w:r>
      <w:proofErr w:type="spellEnd"/>
      <w:r w:rsidRPr="00672013">
        <w:rPr>
          <w:rFonts w:ascii="Cambria" w:eastAsia="Andale Sans UI" w:hAnsi="Cambria" w:cs="Times New Roman"/>
          <w:kern w:val="3"/>
          <w:sz w:val="24"/>
          <w:szCs w:val="24"/>
          <w:lang w:val="uk-UA" w:eastAsia="ja-JP" w:bidi="fa-IR"/>
        </w:rPr>
        <w:t xml:space="preserve"> О. К., </w:t>
      </w:r>
      <w:proofErr w:type="spellStart"/>
      <w:r w:rsidRPr="00672013">
        <w:rPr>
          <w:rFonts w:ascii="Cambria" w:eastAsia="Andale Sans UI" w:hAnsi="Cambria" w:cs="Times New Roman"/>
          <w:kern w:val="3"/>
          <w:sz w:val="24"/>
          <w:szCs w:val="24"/>
          <w:lang w:val="uk-UA" w:eastAsia="ja-JP" w:bidi="fa-IR"/>
        </w:rPr>
        <w:t>Дзеружинська</w:t>
      </w:r>
      <w:proofErr w:type="spellEnd"/>
      <w:r w:rsidRPr="00672013">
        <w:rPr>
          <w:rFonts w:ascii="Cambria" w:eastAsia="Andale Sans UI" w:hAnsi="Cambria" w:cs="Times New Roman"/>
          <w:kern w:val="3"/>
          <w:sz w:val="24"/>
          <w:szCs w:val="24"/>
          <w:lang w:val="uk-UA" w:eastAsia="ja-JP" w:bidi="fa-IR"/>
        </w:rPr>
        <w:t xml:space="preserve"> Н. О. та ін. Лікування та реабілітація комбатантів-миротворців із посттравматичним стресовим розладом. Київ, 2012. 76 с.</w:t>
      </w:r>
    </w:p>
    <w:p w14:paraId="004A9D6C"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Гейз</w:t>
      </w:r>
      <w:proofErr w:type="spellEnd"/>
      <w:r w:rsidRPr="00672013">
        <w:rPr>
          <w:rFonts w:ascii="Cambria" w:eastAsia="Andale Sans UI" w:hAnsi="Cambria" w:cs="Times New Roman"/>
          <w:kern w:val="3"/>
          <w:sz w:val="24"/>
          <w:szCs w:val="24"/>
          <w:lang w:val="uk-UA" w:eastAsia="ja-JP" w:bidi="fa-IR"/>
        </w:rPr>
        <w:t xml:space="preserve"> С. С., </w:t>
      </w:r>
      <w:proofErr w:type="spellStart"/>
      <w:r w:rsidRPr="00672013">
        <w:rPr>
          <w:rFonts w:ascii="Cambria" w:eastAsia="Andale Sans UI" w:hAnsi="Cambria" w:cs="Times New Roman"/>
          <w:kern w:val="3"/>
          <w:sz w:val="24"/>
          <w:szCs w:val="24"/>
          <w:lang w:val="uk-UA" w:eastAsia="ja-JP" w:bidi="fa-IR"/>
        </w:rPr>
        <w:t>Штросаль</w:t>
      </w:r>
      <w:proofErr w:type="spellEnd"/>
      <w:r w:rsidRPr="00672013">
        <w:rPr>
          <w:rFonts w:ascii="Cambria" w:eastAsia="Andale Sans UI" w:hAnsi="Cambria" w:cs="Times New Roman"/>
          <w:kern w:val="3"/>
          <w:sz w:val="24"/>
          <w:szCs w:val="24"/>
          <w:lang w:val="uk-UA" w:eastAsia="ja-JP" w:bidi="fa-IR"/>
        </w:rPr>
        <w:t xml:space="preserve"> К. Д., </w:t>
      </w:r>
      <w:proofErr w:type="spellStart"/>
      <w:r w:rsidRPr="00672013">
        <w:rPr>
          <w:rFonts w:ascii="Cambria" w:eastAsia="Andale Sans UI" w:hAnsi="Cambria" w:cs="Times New Roman"/>
          <w:kern w:val="3"/>
          <w:sz w:val="24"/>
          <w:szCs w:val="24"/>
          <w:lang w:val="uk-UA" w:eastAsia="ja-JP" w:bidi="fa-IR"/>
        </w:rPr>
        <w:t>Вілсон</w:t>
      </w:r>
      <w:proofErr w:type="spellEnd"/>
      <w:r w:rsidRPr="00672013">
        <w:rPr>
          <w:rFonts w:ascii="Cambria" w:eastAsia="Andale Sans UI" w:hAnsi="Cambria" w:cs="Times New Roman"/>
          <w:kern w:val="3"/>
          <w:sz w:val="24"/>
          <w:szCs w:val="24"/>
          <w:lang w:val="uk-UA" w:eastAsia="ja-JP" w:bidi="fa-IR"/>
        </w:rPr>
        <w:t xml:space="preserve"> К. Г. Терапія прийняття та відповідальності. Процес і практика усвідомлених змін. Київ : Видавництво Ростислава Бурлаки, 2024. 536 с.</w:t>
      </w:r>
    </w:p>
    <w:p w14:paraId="4985DE39"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Тищенко М. Основи позитивної психотерапії : </w:t>
      </w:r>
      <w:proofErr w:type="spellStart"/>
      <w:r w:rsidRPr="00672013">
        <w:rPr>
          <w:rFonts w:ascii="Cambria" w:eastAsia="Andale Sans UI" w:hAnsi="Cambria" w:cs="Times New Roman"/>
          <w:kern w:val="3"/>
          <w:sz w:val="24"/>
          <w:szCs w:val="24"/>
          <w:lang w:val="uk-UA" w:eastAsia="ja-JP" w:bidi="fa-IR"/>
        </w:rPr>
        <w:t>навч</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посіб</w:t>
      </w:r>
      <w:proofErr w:type="spellEnd"/>
      <w:r w:rsidRPr="00672013">
        <w:rPr>
          <w:rFonts w:ascii="Cambria" w:eastAsia="Andale Sans UI" w:hAnsi="Cambria" w:cs="Times New Roman"/>
          <w:kern w:val="3"/>
          <w:sz w:val="24"/>
          <w:szCs w:val="24"/>
          <w:lang w:val="uk-UA" w:eastAsia="ja-JP" w:bidi="fa-IR"/>
        </w:rPr>
        <w:t>. Київ : ТОВ «Франко Пак», 2025. 536 с.</w:t>
      </w:r>
    </w:p>
    <w:p w14:paraId="76B8CB1F" w14:textId="77777777" w:rsid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Уніфікований клінічний протокол первинної та спеціалізованої медичної допомоги “Гостра реакція на стрес. Посттравматичний стресовий розлад. Порушення адаптації”. Київ, 2024. Режим доступу: </w:t>
      </w:r>
    </w:p>
    <w:p w14:paraId="504796D7" w14:textId="1F25584A" w:rsidR="00672013" w:rsidRPr="00672013" w:rsidRDefault="00672013" w:rsidP="00672013">
      <w:pPr>
        <w:pStyle w:val="a4"/>
        <w:spacing w:after="0" w:line="240" w:lineRule="auto"/>
        <w:ind w:left="360"/>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https://www.dec.gov.ua/wp-content/uploads/2024/07/1265_19072024_ykpmd_ptsr_dod.pdf</w:t>
      </w:r>
    </w:p>
    <w:p w14:paraId="657288D3"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Франкл</w:t>
      </w:r>
      <w:proofErr w:type="spellEnd"/>
      <w:r w:rsidRPr="00672013">
        <w:rPr>
          <w:rFonts w:ascii="Cambria" w:eastAsia="Andale Sans UI" w:hAnsi="Cambria" w:cs="Times New Roman"/>
          <w:kern w:val="3"/>
          <w:sz w:val="24"/>
          <w:szCs w:val="24"/>
          <w:lang w:val="uk-UA" w:eastAsia="ja-JP" w:bidi="fa-IR"/>
        </w:rPr>
        <w:t xml:space="preserve"> В. Лікар та душа. Основи </w:t>
      </w:r>
      <w:proofErr w:type="spellStart"/>
      <w:r w:rsidRPr="00672013">
        <w:rPr>
          <w:rFonts w:ascii="Cambria" w:eastAsia="Andale Sans UI" w:hAnsi="Cambria" w:cs="Times New Roman"/>
          <w:kern w:val="3"/>
          <w:sz w:val="24"/>
          <w:szCs w:val="24"/>
          <w:lang w:val="uk-UA" w:eastAsia="ja-JP" w:bidi="fa-IR"/>
        </w:rPr>
        <w:t>логотерапії</w:t>
      </w:r>
      <w:proofErr w:type="spellEnd"/>
      <w:r w:rsidRPr="00672013">
        <w:rPr>
          <w:rFonts w:ascii="Cambria" w:eastAsia="Andale Sans UI" w:hAnsi="Cambria" w:cs="Times New Roman"/>
          <w:kern w:val="3"/>
          <w:sz w:val="24"/>
          <w:szCs w:val="24"/>
          <w:lang w:val="uk-UA" w:eastAsia="ja-JP" w:bidi="fa-IR"/>
        </w:rPr>
        <w:t>. Харків : Книжковий Клуб «Клуб Сімейного Дозвілля», 2018. 272 с.</w:t>
      </w:r>
    </w:p>
    <w:p w14:paraId="75F7F4DE"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Фройд</w:t>
      </w:r>
      <w:proofErr w:type="spellEnd"/>
      <w:r w:rsidRPr="00672013">
        <w:rPr>
          <w:rFonts w:ascii="Cambria" w:eastAsia="Andale Sans UI" w:hAnsi="Cambria" w:cs="Times New Roman"/>
          <w:kern w:val="3"/>
          <w:sz w:val="24"/>
          <w:szCs w:val="24"/>
          <w:lang w:val="uk-UA" w:eastAsia="ja-JP" w:bidi="fa-IR"/>
        </w:rPr>
        <w:t xml:space="preserve"> З. Вступ до психоаналізу. Тернопіль : Навчальна книга – Богдан, 2021. 552 с.</w:t>
      </w:r>
    </w:p>
    <w:p w14:paraId="4479F045"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Фройд</w:t>
      </w:r>
      <w:proofErr w:type="spellEnd"/>
      <w:r w:rsidRPr="00672013">
        <w:rPr>
          <w:rFonts w:ascii="Cambria" w:eastAsia="Andale Sans UI" w:hAnsi="Cambria" w:cs="Times New Roman"/>
          <w:kern w:val="3"/>
          <w:sz w:val="24"/>
          <w:szCs w:val="24"/>
          <w:lang w:val="uk-UA" w:eastAsia="ja-JP" w:bidi="fa-IR"/>
        </w:rPr>
        <w:t xml:space="preserve"> З. По той бік принципу задоволення. Я і Воно. Київ : </w:t>
      </w:r>
      <w:proofErr w:type="spellStart"/>
      <w:r w:rsidRPr="00672013">
        <w:rPr>
          <w:rFonts w:ascii="Cambria" w:eastAsia="Andale Sans UI" w:hAnsi="Cambria" w:cs="Times New Roman"/>
          <w:kern w:val="3"/>
          <w:sz w:val="24"/>
          <w:szCs w:val="24"/>
          <w:lang w:val="uk-UA" w:eastAsia="ja-JP" w:bidi="fa-IR"/>
        </w:rPr>
        <w:t>Андронум</w:t>
      </w:r>
      <w:proofErr w:type="spellEnd"/>
      <w:r w:rsidRPr="00672013">
        <w:rPr>
          <w:rFonts w:ascii="Cambria" w:eastAsia="Andale Sans UI" w:hAnsi="Cambria" w:cs="Times New Roman"/>
          <w:kern w:val="3"/>
          <w:sz w:val="24"/>
          <w:szCs w:val="24"/>
          <w:lang w:val="uk-UA" w:eastAsia="ja-JP" w:bidi="fa-IR"/>
        </w:rPr>
        <w:t>, 2021. 84 с.</w:t>
      </w:r>
    </w:p>
    <w:p w14:paraId="15035837"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Фройд</w:t>
      </w:r>
      <w:proofErr w:type="spellEnd"/>
      <w:r w:rsidRPr="00672013">
        <w:rPr>
          <w:rFonts w:ascii="Cambria" w:eastAsia="Andale Sans UI" w:hAnsi="Cambria" w:cs="Times New Roman"/>
          <w:kern w:val="3"/>
          <w:sz w:val="24"/>
          <w:szCs w:val="24"/>
          <w:lang w:val="uk-UA" w:eastAsia="ja-JP" w:bidi="fa-IR"/>
        </w:rPr>
        <w:t xml:space="preserve"> З. Тлумачення снів. Харків : Фоліо, 2025. 608 с.</w:t>
      </w:r>
    </w:p>
    <w:p w14:paraId="3136EFB7" w14:textId="78E9BDDE"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Царенко Л. Основи реабілітаційної психології: подолання наслідків кризи : </w:t>
      </w:r>
      <w:proofErr w:type="spellStart"/>
      <w:r w:rsidRPr="00672013">
        <w:rPr>
          <w:rFonts w:ascii="Cambria" w:eastAsia="Andale Sans UI" w:hAnsi="Cambria" w:cs="Times New Roman"/>
          <w:kern w:val="3"/>
          <w:sz w:val="24"/>
          <w:szCs w:val="24"/>
          <w:lang w:val="uk-UA" w:eastAsia="ja-JP" w:bidi="fa-IR"/>
        </w:rPr>
        <w:t>навч</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посіб</w:t>
      </w:r>
      <w:proofErr w:type="spellEnd"/>
      <w:r w:rsidRPr="00672013">
        <w:rPr>
          <w:rFonts w:ascii="Cambria" w:eastAsia="Andale Sans UI" w:hAnsi="Cambria" w:cs="Times New Roman"/>
          <w:kern w:val="3"/>
          <w:sz w:val="24"/>
          <w:szCs w:val="24"/>
          <w:lang w:val="uk-UA" w:eastAsia="ja-JP" w:bidi="fa-IR"/>
        </w:rPr>
        <w:t>. Т. 2. Київ, 2018. 240 с. Режим доступу: https://www.osce.org/files/f/documents/a/c/430829.pdf</w:t>
      </w:r>
    </w:p>
    <w:p w14:paraId="2397089D"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Шторк</w:t>
      </w:r>
      <w:proofErr w:type="spellEnd"/>
      <w:r w:rsidRPr="00672013">
        <w:rPr>
          <w:rFonts w:ascii="Cambria" w:eastAsia="Andale Sans UI" w:hAnsi="Cambria" w:cs="Times New Roman"/>
          <w:kern w:val="3"/>
          <w:sz w:val="24"/>
          <w:szCs w:val="24"/>
          <w:lang w:val="uk-UA" w:eastAsia="ja-JP" w:bidi="fa-IR"/>
        </w:rPr>
        <w:t xml:space="preserve"> Т. Психоаналіз і психосоматика. Тілесні основи </w:t>
      </w:r>
      <w:proofErr w:type="spellStart"/>
      <w:r w:rsidRPr="00672013">
        <w:rPr>
          <w:rFonts w:ascii="Cambria" w:eastAsia="Andale Sans UI" w:hAnsi="Cambria" w:cs="Times New Roman"/>
          <w:kern w:val="3"/>
          <w:sz w:val="24"/>
          <w:szCs w:val="24"/>
          <w:lang w:val="uk-UA" w:eastAsia="ja-JP" w:bidi="fa-IR"/>
        </w:rPr>
        <w:t>психодинаміки</w:t>
      </w:r>
      <w:proofErr w:type="spellEnd"/>
      <w:r w:rsidRPr="00672013">
        <w:rPr>
          <w:rFonts w:ascii="Cambria" w:eastAsia="Andale Sans UI" w:hAnsi="Cambria" w:cs="Times New Roman"/>
          <w:kern w:val="3"/>
          <w:sz w:val="24"/>
          <w:szCs w:val="24"/>
          <w:lang w:val="uk-UA" w:eastAsia="ja-JP" w:bidi="fa-IR"/>
        </w:rPr>
        <w:t>. Київ : Видавництво Ростислава Бурлаки, 2025. 312 с.</w:t>
      </w:r>
    </w:p>
    <w:p w14:paraId="74322D4C"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Юдін А. </w:t>
      </w:r>
      <w:proofErr w:type="spellStart"/>
      <w:r w:rsidRPr="00672013">
        <w:rPr>
          <w:rFonts w:ascii="Cambria" w:eastAsia="Andale Sans UI" w:hAnsi="Cambria" w:cs="Times New Roman"/>
          <w:kern w:val="3"/>
          <w:sz w:val="24"/>
          <w:szCs w:val="24"/>
          <w:lang w:val="uk-UA" w:eastAsia="ja-JP" w:bidi="fa-IR"/>
        </w:rPr>
        <w:t>Гештальт</w:t>
      </w:r>
      <w:proofErr w:type="spellEnd"/>
      <w:r w:rsidRPr="00672013">
        <w:rPr>
          <w:rFonts w:ascii="Cambria" w:eastAsia="Andale Sans UI" w:hAnsi="Cambria" w:cs="Times New Roman"/>
          <w:kern w:val="3"/>
          <w:sz w:val="24"/>
          <w:szCs w:val="24"/>
          <w:lang w:val="uk-UA" w:eastAsia="ja-JP" w:bidi="fa-IR"/>
        </w:rPr>
        <w:t>-терапія: теорія, методологія, практика. Харків : Федорко, 2023. 362 с.</w:t>
      </w:r>
    </w:p>
    <w:p w14:paraId="4400BAA4"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Ялом</w:t>
      </w:r>
      <w:proofErr w:type="spellEnd"/>
      <w:r w:rsidRPr="00672013">
        <w:rPr>
          <w:rFonts w:ascii="Cambria" w:eastAsia="Andale Sans UI" w:hAnsi="Cambria" w:cs="Times New Roman"/>
          <w:kern w:val="3"/>
          <w:sz w:val="24"/>
          <w:szCs w:val="24"/>
          <w:lang w:val="uk-UA" w:eastAsia="ja-JP" w:bidi="fa-IR"/>
        </w:rPr>
        <w:t xml:space="preserve"> І. Дар психотерапії: відкритий лист до нового покоління терапевтів та їхніх пацієнтів. Київ : Видавництво Ростислава Бурлаки, 2024. 384 с.</w:t>
      </w:r>
    </w:p>
    <w:p w14:paraId="6B04ED22"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Leuner</w:t>
      </w:r>
      <w:proofErr w:type="spellEnd"/>
      <w:r w:rsidRPr="00672013">
        <w:rPr>
          <w:rFonts w:ascii="Cambria" w:eastAsia="Andale Sans UI" w:hAnsi="Cambria" w:cs="Times New Roman"/>
          <w:kern w:val="3"/>
          <w:sz w:val="24"/>
          <w:szCs w:val="24"/>
          <w:lang w:val="uk-UA" w:eastAsia="ja-JP" w:bidi="fa-IR"/>
        </w:rPr>
        <w:t xml:space="preserve"> H. </w:t>
      </w:r>
      <w:proofErr w:type="spellStart"/>
      <w:r w:rsidRPr="00672013">
        <w:rPr>
          <w:rFonts w:ascii="Cambria" w:eastAsia="Andale Sans UI" w:hAnsi="Cambria" w:cs="Times New Roman"/>
          <w:kern w:val="3"/>
          <w:sz w:val="24"/>
          <w:szCs w:val="24"/>
          <w:lang w:val="uk-UA" w:eastAsia="ja-JP" w:bidi="fa-IR"/>
        </w:rPr>
        <w:t>Lehrbuch</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der</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Katathym-imaginativen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Psychotherapie</w:t>
      </w:r>
      <w:proofErr w:type="spellEnd"/>
      <w:r w:rsidRPr="00672013">
        <w:rPr>
          <w:rFonts w:ascii="Cambria" w:eastAsia="Andale Sans UI" w:hAnsi="Cambria" w:cs="Times New Roman"/>
          <w:kern w:val="3"/>
          <w:sz w:val="24"/>
          <w:szCs w:val="24"/>
          <w:lang w:val="uk-UA" w:eastAsia="ja-JP" w:bidi="fa-IR"/>
        </w:rPr>
        <w:t xml:space="preserve"> : </w:t>
      </w:r>
      <w:proofErr w:type="spellStart"/>
      <w:r w:rsidRPr="00672013">
        <w:rPr>
          <w:rFonts w:ascii="Cambria" w:eastAsia="Andale Sans UI" w:hAnsi="Cambria" w:cs="Times New Roman"/>
          <w:kern w:val="3"/>
          <w:sz w:val="24"/>
          <w:szCs w:val="24"/>
          <w:lang w:val="uk-UA" w:eastAsia="ja-JP" w:bidi="fa-IR"/>
        </w:rPr>
        <w:t>Grundstufe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Mittelstufe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Oberstufe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Bern</w:t>
      </w:r>
      <w:proofErr w:type="spellEnd"/>
      <w:r w:rsidRPr="00672013">
        <w:rPr>
          <w:rFonts w:ascii="Cambria" w:eastAsia="Andale Sans UI" w:hAnsi="Cambria" w:cs="Times New Roman"/>
          <w:kern w:val="3"/>
          <w:sz w:val="24"/>
          <w:szCs w:val="24"/>
          <w:lang w:val="uk-UA" w:eastAsia="ja-JP" w:bidi="fa-IR"/>
        </w:rPr>
        <w:t xml:space="preserve"> : </w:t>
      </w:r>
      <w:proofErr w:type="spellStart"/>
      <w:r w:rsidRPr="00672013">
        <w:rPr>
          <w:rFonts w:ascii="Cambria" w:eastAsia="Andale Sans UI" w:hAnsi="Cambria" w:cs="Times New Roman"/>
          <w:kern w:val="3"/>
          <w:sz w:val="24"/>
          <w:szCs w:val="24"/>
          <w:lang w:val="uk-UA" w:eastAsia="ja-JP" w:bidi="fa-IR"/>
        </w:rPr>
        <w:t>Huber</w:t>
      </w:r>
      <w:proofErr w:type="spellEnd"/>
      <w:r w:rsidRPr="00672013">
        <w:rPr>
          <w:rFonts w:ascii="Cambria" w:eastAsia="Andale Sans UI" w:hAnsi="Cambria" w:cs="Times New Roman"/>
          <w:kern w:val="3"/>
          <w:sz w:val="24"/>
          <w:szCs w:val="24"/>
          <w:lang w:val="uk-UA" w:eastAsia="ja-JP" w:bidi="fa-IR"/>
        </w:rPr>
        <w:t>, 2008. 589 р.</w:t>
      </w:r>
    </w:p>
    <w:p w14:paraId="1A0B29B7" w14:textId="7F67EA8F"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Luria</w:t>
      </w:r>
      <w:proofErr w:type="spellEnd"/>
      <w:r w:rsidRPr="00672013">
        <w:rPr>
          <w:rFonts w:ascii="Cambria" w:eastAsia="Andale Sans UI" w:hAnsi="Cambria" w:cs="Times New Roman"/>
          <w:kern w:val="3"/>
          <w:sz w:val="24"/>
          <w:szCs w:val="24"/>
          <w:lang w:val="uk-UA" w:eastAsia="ja-JP" w:bidi="fa-IR"/>
        </w:rPr>
        <w:t xml:space="preserve"> A. R. </w:t>
      </w:r>
      <w:proofErr w:type="spellStart"/>
      <w:r w:rsidRPr="00672013">
        <w:rPr>
          <w:rFonts w:ascii="Cambria" w:eastAsia="Andale Sans UI" w:hAnsi="Cambria" w:cs="Times New Roman"/>
          <w:kern w:val="3"/>
          <w:sz w:val="24"/>
          <w:szCs w:val="24"/>
          <w:lang w:val="uk-UA" w:eastAsia="ja-JP" w:bidi="fa-IR"/>
        </w:rPr>
        <w:t>Outline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for</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the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Neuropsychological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Examination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of</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Patients</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with</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Local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Brain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Lesions</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Neuropsychological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Review</w:t>
      </w:r>
      <w:proofErr w:type="spellEnd"/>
      <w:r w:rsidRPr="00672013">
        <w:rPr>
          <w:rFonts w:ascii="Cambria" w:eastAsia="Andale Sans UI" w:hAnsi="Cambria" w:cs="Times New Roman"/>
          <w:kern w:val="3"/>
          <w:sz w:val="24"/>
          <w:szCs w:val="24"/>
          <w:lang w:val="uk-UA" w:eastAsia="ja-JP" w:bidi="fa-IR"/>
        </w:rPr>
        <w:t>, 1999, 9, 9–22. DOI: https://doi.org/10.1023/A:1025686819804</w:t>
      </w:r>
    </w:p>
    <w:p w14:paraId="394C1EF5" w14:textId="77777777" w:rsidR="00672013" w:rsidRPr="00672013" w:rsidRDefault="00672013" w:rsidP="00672013">
      <w:pPr>
        <w:spacing w:after="0" w:line="240" w:lineRule="auto"/>
        <w:contextualSpacing/>
        <w:jc w:val="both"/>
        <w:rPr>
          <w:rFonts w:ascii="Cambria" w:eastAsia="Andale Sans UI" w:hAnsi="Cambria" w:cs="Times New Roman"/>
          <w:kern w:val="3"/>
          <w:sz w:val="24"/>
          <w:szCs w:val="24"/>
          <w:lang w:val="uk-UA" w:eastAsia="ja-JP" w:bidi="fa-IR"/>
        </w:rPr>
      </w:pPr>
    </w:p>
    <w:p w14:paraId="384C6FCD" w14:textId="02B54361" w:rsidR="00672013" w:rsidRPr="00672013" w:rsidRDefault="00672013" w:rsidP="00672013">
      <w:pPr>
        <w:pStyle w:val="a4"/>
        <w:spacing w:after="0" w:line="240" w:lineRule="auto"/>
        <w:ind w:left="360"/>
        <w:jc w:val="center"/>
        <w:rPr>
          <w:rFonts w:ascii="Cambria" w:eastAsia="Andale Sans UI" w:hAnsi="Cambria" w:cs="Times New Roman"/>
          <w:b/>
          <w:bCs/>
          <w:kern w:val="3"/>
          <w:sz w:val="24"/>
          <w:szCs w:val="24"/>
          <w:lang w:val="uk-UA" w:eastAsia="ja-JP" w:bidi="fa-IR"/>
        </w:rPr>
      </w:pPr>
      <w:r w:rsidRPr="00672013">
        <w:rPr>
          <w:rFonts w:ascii="Cambria" w:eastAsia="Andale Sans UI" w:hAnsi="Cambria" w:cs="Times New Roman"/>
          <w:b/>
          <w:bCs/>
          <w:kern w:val="3"/>
          <w:sz w:val="24"/>
          <w:szCs w:val="24"/>
          <w:lang w:val="uk-UA" w:eastAsia="ja-JP" w:bidi="fa-IR"/>
        </w:rPr>
        <w:t>Посилання на інформаційні ресурси в Інтернеті</w:t>
      </w:r>
    </w:p>
    <w:p w14:paraId="6769DA4C"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Закон України «Про систему охорони психічного здоров’я в Україні» [Електронний ресурс]. – Режим доступу: https://zakon.rada.gov.ua/laws/show/4223-20#Text.</w:t>
      </w:r>
    </w:p>
    <w:p w14:paraId="62E872BE"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Закон України «Про психіатричну допомогу» [Електронний ресурс]. – Режим доступу: https://zakon.rada.gov.ua/laws/show/1489-14#Text.</w:t>
      </w:r>
    </w:p>
    <w:p w14:paraId="0A86DAC3"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Кабінет Міністрів України (Урядовий портал) [Електронний ресурс]. – Режим доступу: https://www.kmu.gov.ua/.</w:t>
      </w:r>
    </w:p>
    <w:p w14:paraId="7283285A"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Національна бібліотека України імені В. І. Вернадського [Електронний ресурс]. – Режим доступу: https://www.nbuv.gov.ua/.</w:t>
      </w:r>
    </w:p>
    <w:p w14:paraId="2CB009C5"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Residents</w:t>
      </w:r>
      <w:proofErr w:type="spellEnd"/>
      <w:r w:rsidRPr="00672013">
        <w:rPr>
          <w:rFonts w:ascii="Cambria" w:eastAsia="Andale Sans UI" w:hAnsi="Cambria" w:cs="Times New Roman"/>
          <w:kern w:val="3"/>
          <w:sz w:val="24"/>
          <w:szCs w:val="24"/>
          <w:lang w:val="uk-UA" w:eastAsia="ja-JP" w:bidi="fa-IR"/>
        </w:rPr>
        <w:t xml:space="preserve"> &amp; </w:t>
      </w:r>
      <w:proofErr w:type="spellStart"/>
      <w:r w:rsidRPr="00672013">
        <w:rPr>
          <w:rFonts w:ascii="Cambria" w:eastAsia="Andale Sans UI" w:hAnsi="Cambria" w:cs="Times New Roman"/>
          <w:kern w:val="3"/>
          <w:sz w:val="24"/>
          <w:szCs w:val="24"/>
          <w:lang w:val="uk-UA" w:eastAsia="ja-JP" w:bidi="fa-IR"/>
        </w:rPr>
        <w:t>Medical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Students</w:t>
      </w:r>
      <w:proofErr w:type="spellEnd"/>
      <w:r w:rsidRPr="00672013">
        <w:rPr>
          <w:rFonts w:ascii="Cambria" w:eastAsia="Andale Sans UI" w:hAnsi="Cambria" w:cs="Times New Roman"/>
          <w:kern w:val="3"/>
          <w:sz w:val="24"/>
          <w:szCs w:val="24"/>
          <w:lang w:val="uk-UA" w:eastAsia="ja-JP" w:bidi="fa-IR"/>
        </w:rPr>
        <w:t xml:space="preserve"> // </w:t>
      </w:r>
      <w:proofErr w:type="spellStart"/>
      <w:r w:rsidRPr="00672013">
        <w:rPr>
          <w:rFonts w:ascii="Cambria" w:eastAsia="Andale Sans UI" w:hAnsi="Cambria" w:cs="Times New Roman"/>
          <w:kern w:val="3"/>
          <w:sz w:val="24"/>
          <w:szCs w:val="24"/>
          <w:lang w:val="uk-UA" w:eastAsia="ja-JP" w:bidi="fa-IR"/>
        </w:rPr>
        <w:t>American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Psychiatric</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Association</w:t>
      </w:r>
      <w:proofErr w:type="spellEnd"/>
      <w:r w:rsidRPr="00672013">
        <w:rPr>
          <w:rFonts w:ascii="Cambria" w:eastAsia="Andale Sans UI" w:hAnsi="Cambria" w:cs="Times New Roman"/>
          <w:kern w:val="3"/>
          <w:sz w:val="24"/>
          <w:szCs w:val="24"/>
          <w:lang w:val="uk-UA" w:eastAsia="ja-JP" w:bidi="fa-IR"/>
        </w:rPr>
        <w:t xml:space="preserve"> [Електронний ресурс]. – Режим доступу: https://www.psychiatry.org/.</w:t>
      </w:r>
    </w:p>
    <w:p w14:paraId="787394D1"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The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American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Psychiatric</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Association</w:t>
      </w:r>
      <w:proofErr w:type="spellEnd"/>
      <w:r w:rsidRPr="00672013">
        <w:rPr>
          <w:rFonts w:ascii="Cambria" w:eastAsia="Andale Sans UI" w:hAnsi="Cambria" w:cs="Times New Roman"/>
          <w:kern w:val="3"/>
          <w:sz w:val="24"/>
          <w:szCs w:val="24"/>
          <w:lang w:val="uk-UA" w:eastAsia="ja-JP" w:bidi="fa-IR"/>
        </w:rPr>
        <w:t xml:space="preserve"> (APA) [Електронний ресурс]. – Режим доступу: https://psychiatryonline.org/guidelines.</w:t>
      </w:r>
    </w:p>
    <w:p w14:paraId="0521165B"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The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American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Psychiatric</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Association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Practice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Guideline</w:t>
      </w:r>
      <w:proofErr w:type="spellEnd"/>
      <w:r w:rsidRPr="00672013">
        <w:rPr>
          <w:rFonts w:ascii="Cambria" w:eastAsia="Andale Sans UI" w:hAnsi="Cambria" w:cs="Times New Roman"/>
          <w:kern w:val="3"/>
          <w:sz w:val="24"/>
          <w:szCs w:val="24"/>
          <w:lang w:val="uk-UA" w:eastAsia="ja-JP" w:bidi="fa-IR"/>
        </w:rPr>
        <w:t xml:space="preserve"> // </w:t>
      </w:r>
      <w:proofErr w:type="spellStart"/>
      <w:r w:rsidRPr="00672013">
        <w:rPr>
          <w:rFonts w:ascii="Cambria" w:eastAsia="Andale Sans UI" w:hAnsi="Cambria" w:cs="Times New Roman"/>
          <w:kern w:val="3"/>
          <w:sz w:val="24"/>
          <w:szCs w:val="24"/>
          <w:lang w:val="uk-UA" w:eastAsia="ja-JP" w:bidi="fa-IR"/>
        </w:rPr>
        <w:t>American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Psychiatric</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Association</w:t>
      </w:r>
      <w:proofErr w:type="spellEnd"/>
      <w:r w:rsidRPr="00672013">
        <w:rPr>
          <w:rFonts w:ascii="Cambria" w:eastAsia="Andale Sans UI" w:hAnsi="Cambria" w:cs="Times New Roman"/>
          <w:kern w:val="3"/>
          <w:sz w:val="24"/>
          <w:szCs w:val="24"/>
          <w:lang w:val="uk-UA" w:eastAsia="ja-JP" w:bidi="fa-IR"/>
        </w:rPr>
        <w:t xml:space="preserve"> [Електронний ресурс]. – Режим доступу: https://psychiatryonline.org/guidelines.</w:t>
      </w:r>
    </w:p>
    <w:p w14:paraId="6163616C"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European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Psychiatric</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Association</w:t>
      </w:r>
      <w:proofErr w:type="spellEnd"/>
      <w:r w:rsidRPr="00672013">
        <w:rPr>
          <w:rFonts w:ascii="Cambria" w:eastAsia="Andale Sans UI" w:hAnsi="Cambria" w:cs="Times New Roman"/>
          <w:kern w:val="3"/>
          <w:sz w:val="24"/>
          <w:szCs w:val="24"/>
          <w:lang w:val="uk-UA" w:eastAsia="ja-JP" w:bidi="fa-IR"/>
        </w:rPr>
        <w:t xml:space="preserve"> [Електронний ресурс]. – Режим доступу: https://www.europsyche.org/.</w:t>
      </w:r>
    </w:p>
    <w:p w14:paraId="3C9D4733"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lastRenderedPageBreak/>
        <w:t>American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Journal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of</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Psychiatry</w:t>
      </w:r>
      <w:proofErr w:type="spellEnd"/>
      <w:r w:rsidRPr="00672013">
        <w:rPr>
          <w:rFonts w:ascii="Cambria" w:eastAsia="Andale Sans UI" w:hAnsi="Cambria" w:cs="Times New Roman"/>
          <w:kern w:val="3"/>
          <w:sz w:val="24"/>
          <w:szCs w:val="24"/>
          <w:lang w:val="uk-UA" w:eastAsia="ja-JP" w:bidi="fa-IR"/>
        </w:rPr>
        <w:t xml:space="preserve"> [Електронний ресурс]. – Режим доступу: https://ajp.psychiatryonline.org/.</w:t>
      </w:r>
    </w:p>
    <w:p w14:paraId="78C136A2"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PubMed</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Central</w:t>
      </w:r>
      <w:proofErr w:type="spellEnd"/>
      <w:r w:rsidRPr="00672013">
        <w:rPr>
          <w:rFonts w:ascii="Cambria" w:eastAsia="Andale Sans UI" w:hAnsi="Cambria" w:cs="Times New Roman"/>
          <w:kern w:val="3"/>
          <w:sz w:val="24"/>
          <w:szCs w:val="24"/>
          <w:lang w:val="uk-UA" w:eastAsia="ja-JP" w:bidi="fa-IR"/>
        </w:rPr>
        <w:t xml:space="preserve"> (U.S. </w:t>
      </w:r>
      <w:proofErr w:type="spellStart"/>
      <w:r w:rsidRPr="00672013">
        <w:rPr>
          <w:rFonts w:ascii="Cambria" w:eastAsia="Andale Sans UI" w:hAnsi="Cambria" w:cs="Times New Roman"/>
          <w:kern w:val="3"/>
          <w:sz w:val="24"/>
          <w:szCs w:val="24"/>
          <w:lang w:val="uk-UA" w:eastAsia="ja-JP" w:bidi="fa-IR"/>
        </w:rPr>
        <w:t>National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Library</w:t>
      </w:r>
      <w:proofErr w:type="spellEnd"/>
      <w:r w:rsidRPr="00672013">
        <w:rPr>
          <w:rFonts w:ascii="Cambria" w:eastAsia="Andale Sans UI" w:hAnsi="Cambria" w:cs="Times New Roman"/>
          <w:kern w:val="3"/>
          <w:sz w:val="24"/>
          <w:szCs w:val="24"/>
          <w:lang w:val="uk-UA" w:eastAsia="ja-JP" w:bidi="fa-IR"/>
        </w:rPr>
        <w:t xml:space="preserve"> of </w:t>
      </w:r>
      <w:proofErr w:type="spellStart"/>
      <w:r w:rsidRPr="00672013">
        <w:rPr>
          <w:rFonts w:ascii="Cambria" w:eastAsia="Andale Sans UI" w:hAnsi="Cambria" w:cs="Times New Roman"/>
          <w:kern w:val="3"/>
          <w:sz w:val="24"/>
          <w:szCs w:val="24"/>
          <w:lang w:val="uk-UA" w:eastAsia="ja-JP" w:bidi="fa-IR"/>
        </w:rPr>
        <w:t>Medicine</w:t>
      </w:r>
      <w:proofErr w:type="spellEnd"/>
      <w:r w:rsidRPr="00672013">
        <w:rPr>
          <w:rFonts w:ascii="Cambria" w:eastAsia="Andale Sans UI" w:hAnsi="Cambria" w:cs="Times New Roman"/>
          <w:kern w:val="3"/>
          <w:sz w:val="24"/>
          <w:szCs w:val="24"/>
          <w:lang w:val="uk-UA" w:eastAsia="ja-JP" w:bidi="fa-IR"/>
        </w:rPr>
        <w:t>) [Електронний ресурс]. – Режим доступу: https://www.ncbi.nlm.nih.gov/pmc/journals/?filter=t4&amp;titles=current&amp;search=journals.</w:t>
      </w:r>
    </w:p>
    <w:p w14:paraId="54B43C8A" w14:textId="2183576C" w:rsidR="00683519" w:rsidRPr="00672013" w:rsidRDefault="00683519" w:rsidP="00683519">
      <w:pPr>
        <w:spacing w:after="0" w:line="240" w:lineRule="auto"/>
        <w:ind w:firstLine="720"/>
        <w:jc w:val="both"/>
        <w:rPr>
          <w:rFonts w:ascii="Cambria" w:hAnsi="Cambria"/>
          <w:sz w:val="24"/>
          <w:szCs w:val="24"/>
          <w:lang w:val="uk-UA"/>
        </w:rPr>
      </w:pPr>
    </w:p>
    <w:p w14:paraId="46BD832E" w14:textId="6F5E5758" w:rsidR="00683519" w:rsidRPr="006605F7" w:rsidRDefault="00683519" w:rsidP="00683519">
      <w:pPr>
        <w:spacing w:after="0" w:line="240" w:lineRule="auto"/>
        <w:ind w:firstLine="720"/>
        <w:jc w:val="both"/>
        <w:rPr>
          <w:rFonts w:ascii="Cambria" w:hAnsi="Cambria"/>
          <w:sz w:val="24"/>
          <w:szCs w:val="24"/>
          <w:lang w:val="uk-UA"/>
        </w:rPr>
      </w:pPr>
    </w:p>
    <w:p w14:paraId="1149D0CB" w14:textId="2DC3F55C" w:rsidR="00683519" w:rsidRPr="006605F7" w:rsidRDefault="00683519" w:rsidP="00683519">
      <w:pPr>
        <w:pStyle w:val="1"/>
        <w:rPr>
          <w:szCs w:val="44"/>
          <w:lang w:val="uk-UA"/>
        </w:rPr>
      </w:pPr>
      <w:bookmarkStart w:id="14" w:name="_Toc213762438"/>
      <w:r w:rsidRPr="006605F7">
        <w:rPr>
          <w:szCs w:val="44"/>
          <w:lang w:val="uk-UA"/>
        </w:rPr>
        <w:t>ЗМІСТ</w:t>
      </w:r>
      <w:bookmarkEnd w:id="14"/>
    </w:p>
    <w:p w14:paraId="2071A110" w14:textId="423C93EE" w:rsidR="00683519" w:rsidRPr="006605F7" w:rsidRDefault="00683519" w:rsidP="00683519">
      <w:pPr>
        <w:spacing w:after="0" w:line="240" w:lineRule="auto"/>
        <w:ind w:firstLine="720"/>
        <w:jc w:val="both"/>
        <w:rPr>
          <w:rFonts w:ascii="Cambria" w:hAnsi="Cambria"/>
          <w:sz w:val="24"/>
          <w:szCs w:val="24"/>
          <w:lang w:val="uk-UA"/>
        </w:rPr>
      </w:pPr>
    </w:p>
    <w:p w14:paraId="5B08748D" w14:textId="6E6C3AB5" w:rsidR="00683519" w:rsidRPr="006605F7" w:rsidRDefault="00683519" w:rsidP="00683519">
      <w:pPr>
        <w:spacing w:after="0" w:line="240" w:lineRule="auto"/>
        <w:ind w:firstLine="720"/>
        <w:jc w:val="both"/>
        <w:rPr>
          <w:rFonts w:ascii="Cambria" w:hAnsi="Cambria"/>
          <w:sz w:val="24"/>
          <w:szCs w:val="24"/>
          <w:lang w:val="uk-UA"/>
        </w:rPr>
      </w:pPr>
    </w:p>
    <w:sdt>
      <w:sdtPr>
        <w:rPr>
          <w:rFonts w:ascii="Cambria" w:eastAsiaTheme="minorHAnsi" w:hAnsi="Cambria" w:cstheme="minorBidi"/>
          <w:color w:val="auto"/>
          <w:sz w:val="22"/>
          <w:szCs w:val="22"/>
          <w:lang w:val="uk-UA"/>
        </w:rPr>
        <w:id w:val="-1960410630"/>
        <w:docPartObj>
          <w:docPartGallery w:val="Table of Contents"/>
          <w:docPartUnique/>
        </w:docPartObj>
      </w:sdtPr>
      <w:sdtEndPr>
        <w:rPr>
          <w:b/>
          <w:bCs/>
        </w:rPr>
      </w:sdtEndPr>
      <w:sdtContent>
        <w:p w14:paraId="50730335" w14:textId="5D0FF46D" w:rsidR="00683519" w:rsidRPr="006605F7" w:rsidRDefault="00683519" w:rsidP="00683519">
          <w:pPr>
            <w:pStyle w:val="aa"/>
            <w:spacing w:before="0"/>
            <w:rPr>
              <w:rFonts w:ascii="Cambria" w:hAnsi="Cambria"/>
              <w:sz w:val="2"/>
              <w:szCs w:val="2"/>
              <w:lang w:val="uk-UA"/>
            </w:rPr>
          </w:pPr>
        </w:p>
        <w:p w14:paraId="3A998AD4" w14:textId="7C65C7FD" w:rsidR="00672013" w:rsidRPr="00672013" w:rsidRDefault="00683519">
          <w:pPr>
            <w:pStyle w:val="11"/>
            <w:tabs>
              <w:tab w:val="right" w:leader="dot" w:pos="10456"/>
            </w:tabs>
            <w:rPr>
              <w:rFonts w:ascii="Cambria" w:eastAsiaTheme="minorEastAsia" w:hAnsi="Cambria"/>
              <w:noProof/>
              <w:sz w:val="24"/>
              <w:szCs w:val="24"/>
            </w:rPr>
          </w:pPr>
          <w:r w:rsidRPr="00672013">
            <w:rPr>
              <w:rFonts w:ascii="Cambria" w:hAnsi="Cambria"/>
              <w:sz w:val="24"/>
              <w:szCs w:val="24"/>
              <w:lang w:val="uk-UA"/>
            </w:rPr>
            <w:fldChar w:fldCharType="begin"/>
          </w:r>
          <w:r w:rsidRPr="00672013">
            <w:rPr>
              <w:rFonts w:ascii="Cambria" w:hAnsi="Cambria"/>
              <w:sz w:val="24"/>
              <w:szCs w:val="24"/>
              <w:lang w:val="uk-UA"/>
            </w:rPr>
            <w:instrText xml:space="preserve"> TOC \o "1-3" \h \z \u </w:instrText>
          </w:r>
          <w:r w:rsidRPr="00672013">
            <w:rPr>
              <w:rFonts w:ascii="Cambria" w:hAnsi="Cambria"/>
              <w:sz w:val="24"/>
              <w:szCs w:val="24"/>
              <w:lang w:val="uk-UA"/>
            </w:rPr>
            <w:fldChar w:fldCharType="separate"/>
          </w:r>
          <w:hyperlink w:anchor="_Toc213762429" w:history="1">
            <w:r w:rsidR="00672013" w:rsidRPr="00672013">
              <w:rPr>
                <w:rStyle w:val="a3"/>
                <w:rFonts w:ascii="Cambria" w:hAnsi="Cambria"/>
                <w:noProof/>
                <w:sz w:val="24"/>
                <w:szCs w:val="24"/>
                <w:lang w:val="uk-UA"/>
              </w:rPr>
              <w:t>ПЕРЕДМОВА</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_Toc213762429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3</w:t>
            </w:r>
            <w:r w:rsidR="00672013" w:rsidRPr="00672013">
              <w:rPr>
                <w:rFonts w:ascii="Cambria" w:hAnsi="Cambria"/>
                <w:noProof/>
                <w:webHidden/>
                <w:sz w:val="24"/>
                <w:szCs w:val="24"/>
              </w:rPr>
              <w:fldChar w:fldCharType="end"/>
            </w:r>
          </w:hyperlink>
        </w:p>
        <w:p w14:paraId="2F6FB218" w14:textId="2E4B84BF" w:rsidR="00672013" w:rsidRPr="00672013" w:rsidRDefault="00B64DF3">
          <w:pPr>
            <w:pStyle w:val="11"/>
            <w:tabs>
              <w:tab w:val="right" w:leader="dot" w:pos="10456"/>
            </w:tabs>
            <w:rPr>
              <w:rFonts w:ascii="Cambria" w:eastAsiaTheme="minorEastAsia" w:hAnsi="Cambria"/>
              <w:noProof/>
              <w:sz w:val="24"/>
              <w:szCs w:val="24"/>
            </w:rPr>
          </w:pPr>
          <w:hyperlink w:anchor="_Toc213762430" w:history="1">
            <w:r w:rsidR="00672013" w:rsidRPr="00672013">
              <w:rPr>
                <w:rStyle w:val="a3"/>
                <w:rFonts w:ascii="Cambria" w:hAnsi="Cambria"/>
                <w:noProof/>
                <w:sz w:val="24"/>
                <w:szCs w:val="24"/>
                <w:lang w:val="uk-UA"/>
              </w:rPr>
              <w:t>АНОТАЦІЯ</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_Toc213762430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9</w:t>
            </w:r>
            <w:r w:rsidR="00672013" w:rsidRPr="00672013">
              <w:rPr>
                <w:rFonts w:ascii="Cambria" w:hAnsi="Cambria"/>
                <w:noProof/>
                <w:webHidden/>
                <w:sz w:val="24"/>
                <w:szCs w:val="24"/>
              </w:rPr>
              <w:fldChar w:fldCharType="end"/>
            </w:r>
          </w:hyperlink>
        </w:p>
        <w:p w14:paraId="6B101CB5" w14:textId="36BB7D2A" w:rsidR="00672013" w:rsidRPr="00672013" w:rsidRDefault="00B64DF3">
          <w:pPr>
            <w:pStyle w:val="11"/>
            <w:tabs>
              <w:tab w:val="right" w:leader="dot" w:pos="10456"/>
            </w:tabs>
            <w:rPr>
              <w:rFonts w:ascii="Cambria" w:eastAsiaTheme="minorEastAsia" w:hAnsi="Cambria"/>
              <w:noProof/>
              <w:sz w:val="24"/>
              <w:szCs w:val="24"/>
            </w:rPr>
          </w:pPr>
          <w:hyperlink w:anchor="_Toc213762431" w:history="1">
            <w:r w:rsidR="00672013" w:rsidRPr="00672013">
              <w:rPr>
                <w:rStyle w:val="a3"/>
                <w:rFonts w:ascii="Cambria" w:hAnsi="Cambria"/>
                <w:noProof/>
                <w:sz w:val="24"/>
                <w:szCs w:val="24"/>
                <w:lang w:val="uk-UA"/>
              </w:rPr>
              <w:t>ОПИС СЕРТИФІКАТНОЇ ОСВІТНЬОЇ ПРОГРАМИ</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_Toc213762431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10</w:t>
            </w:r>
            <w:r w:rsidR="00672013" w:rsidRPr="00672013">
              <w:rPr>
                <w:rFonts w:ascii="Cambria" w:hAnsi="Cambria"/>
                <w:noProof/>
                <w:webHidden/>
                <w:sz w:val="24"/>
                <w:szCs w:val="24"/>
              </w:rPr>
              <w:fldChar w:fldCharType="end"/>
            </w:r>
          </w:hyperlink>
        </w:p>
        <w:p w14:paraId="642A2B5C" w14:textId="70FB3B80" w:rsidR="00672013" w:rsidRPr="00672013" w:rsidRDefault="00B64DF3">
          <w:pPr>
            <w:pStyle w:val="11"/>
            <w:tabs>
              <w:tab w:val="right" w:leader="dot" w:pos="10456"/>
            </w:tabs>
            <w:rPr>
              <w:rFonts w:ascii="Cambria" w:eastAsiaTheme="minorEastAsia" w:hAnsi="Cambria"/>
              <w:noProof/>
              <w:sz w:val="24"/>
              <w:szCs w:val="24"/>
            </w:rPr>
          </w:pPr>
          <w:hyperlink w:anchor="_Toc213762432" w:history="1">
            <w:r w:rsidR="00672013" w:rsidRPr="00672013">
              <w:rPr>
                <w:rStyle w:val="a3"/>
                <w:rFonts w:ascii="Cambria" w:hAnsi="Cambria"/>
                <w:noProof/>
                <w:sz w:val="24"/>
                <w:szCs w:val="24"/>
                <w:lang w:val="uk-UA"/>
              </w:rPr>
              <w:t>НАВЧАЛЬНО-ТЕМАТИЧНИЙ ПЛАН</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_Toc213762432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13</w:t>
            </w:r>
            <w:r w:rsidR="00672013" w:rsidRPr="00672013">
              <w:rPr>
                <w:rFonts w:ascii="Cambria" w:hAnsi="Cambria"/>
                <w:noProof/>
                <w:webHidden/>
                <w:sz w:val="24"/>
                <w:szCs w:val="24"/>
              </w:rPr>
              <w:fldChar w:fldCharType="end"/>
            </w:r>
          </w:hyperlink>
        </w:p>
        <w:p w14:paraId="40CE5FEF" w14:textId="6F6ECBBA" w:rsidR="00672013" w:rsidRPr="00672013" w:rsidRDefault="00B64DF3">
          <w:pPr>
            <w:pStyle w:val="11"/>
            <w:tabs>
              <w:tab w:val="right" w:leader="dot" w:pos="10456"/>
            </w:tabs>
            <w:rPr>
              <w:rFonts w:ascii="Cambria" w:eastAsiaTheme="minorEastAsia" w:hAnsi="Cambria"/>
              <w:noProof/>
              <w:sz w:val="24"/>
              <w:szCs w:val="24"/>
            </w:rPr>
          </w:pPr>
          <w:hyperlink w:anchor="_Toc213762433" w:history="1">
            <w:r w:rsidR="00672013" w:rsidRPr="00672013">
              <w:rPr>
                <w:rStyle w:val="a3"/>
                <w:rFonts w:ascii="Cambria" w:hAnsi="Cambria"/>
                <w:noProof/>
                <w:sz w:val="24"/>
                <w:szCs w:val="24"/>
                <w:lang w:val="uk-UA"/>
              </w:rPr>
              <w:t>ЗМІСТ СЕРТИФІКАТНОЇ ОСВІТНЬОЇ ПРОГРАМИ</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_Toc213762433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14</w:t>
            </w:r>
            <w:r w:rsidR="00672013" w:rsidRPr="00672013">
              <w:rPr>
                <w:rFonts w:ascii="Cambria" w:hAnsi="Cambria"/>
                <w:noProof/>
                <w:webHidden/>
                <w:sz w:val="24"/>
                <w:szCs w:val="24"/>
              </w:rPr>
              <w:fldChar w:fldCharType="end"/>
            </w:r>
          </w:hyperlink>
        </w:p>
        <w:p w14:paraId="484322CC" w14:textId="46F47AF4" w:rsidR="00672013" w:rsidRPr="00672013" w:rsidRDefault="00B64DF3">
          <w:pPr>
            <w:pStyle w:val="11"/>
            <w:tabs>
              <w:tab w:val="right" w:leader="dot" w:pos="10456"/>
            </w:tabs>
            <w:rPr>
              <w:rFonts w:ascii="Cambria" w:eastAsiaTheme="minorEastAsia" w:hAnsi="Cambria"/>
              <w:noProof/>
              <w:sz w:val="24"/>
              <w:szCs w:val="24"/>
            </w:rPr>
          </w:pPr>
          <w:hyperlink w:anchor="_Toc213762434" w:history="1">
            <w:r w:rsidR="00672013" w:rsidRPr="00672013">
              <w:rPr>
                <w:rStyle w:val="a3"/>
                <w:rFonts w:ascii="Cambria" w:hAnsi="Cambria"/>
                <w:noProof/>
                <w:sz w:val="24"/>
                <w:szCs w:val="24"/>
                <w:lang w:val="uk-UA"/>
              </w:rPr>
              <w:t>КОНТРОЛЬНІ ЗАХОДИ, МЕТОДИКА ТА КРИТЕРІЇ ОЦІНЮВАННЯ РЕЗУЛЬТАТІВ</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_Toc213762434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16</w:t>
            </w:r>
            <w:r w:rsidR="00672013" w:rsidRPr="00672013">
              <w:rPr>
                <w:rFonts w:ascii="Cambria" w:hAnsi="Cambria"/>
                <w:noProof/>
                <w:webHidden/>
                <w:sz w:val="24"/>
                <w:szCs w:val="24"/>
              </w:rPr>
              <w:fldChar w:fldCharType="end"/>
            </w:r>
          </w:hyperlink>
        </w:p>
        <w:p w14:paraId="529AD72E" w14:textId="0EBD0ADD" w:rsidR="00672013" w:rsidRPr="00672013" w:rsidRDefault="00B64DF3">
          <w:pPr>
            <w:pStyle w:val="11"/>
            <w:tabs>
              <w:tab w:val="right" w:leader="dot" w:pos="10456"/>
            </w:tabs>
            <w:rPr>
              <w:rFonts w:ascii="Cambria" w:eastAsiaTheme="minorEastAsia" w:hAnsi="Cambria"/>
              <w:noProof/>
              <w:sz w:val="24"/>
              <w:szCs w:val="24"/>
            </w:rPr>
          </w:pPr>
          <w:hyperlink w:anchor="_Toc213762435" w:history="1">
            <w:r w:rsidR="00672013" w:rsidRPr="00672013">
              <w:rPr>
                <w:rStyle w:val="a3"/>
                <w:rFonts w:ascii="Cambria" w:hAnsi="Cambria"/>
                <w:noProof/>
                <w:sz w:val="24"/>
                <w:szCs w:val="24"/>
                <w:lang w:val="uk-UA"/>
              </w:rPr>
              <w:t>НАВЧАЛЬНО-МЕТОДИЧНЕ ЗАБЕЗПЕЧЕННЯ</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_Toc213762435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18</w:t>
            </w:r>
            <w:r w:rsidR="00672013" w:rsidRPr="00672013">
              <w:rPr>
                <w:rFonts w:ascii="Cambria" w:hAnsi="Cambria"/>
                <w:noProof/>
                <w:webHidden/>
                <w:sz w:val="24"/>
                <w:szCs w:val="24"/>
              </w:rPr>
              <w:fldChar w:fldCharType="end"/>
            </w:r>
          </w:hyperlink>
        </w:p>
        <w:p w14:paraId="193DEF35" w14:textId="61982684" w:rsidR="00672013" w:rsidRPr="00672013" w:rsidRDefault="00B64DF3">
          <w:pPr>
            <w:pStyle w:val="11"/>
            <w:tabs>
              <w:tab w:val="right" w:leader="dot" w:pos="10456"/>
            </w:tabs>
            <w:rPr>
              <w:rFonts w:ascii="Cambria" w:eastAsiaTheme="minorEastAsia" w:hAnsi="Cambria"/>
              <w:noProof/>
              <w:sz w:val="24"/>
              <w:szCs w:val="24"/>
            </w:rPr>
          </w:pPr>
          <w:hyperlink w:anchor="_Toc213762436" w:history="1">
            <w:r w:rsidR="00672013" w:rsidRPr="00672013">
              <w:rPr>
                <w:rStyle w:val="a3"/>
                <w:rFonts w:ascii="Cambria" w:hAnsi="Cambria"/>
                <w:noProof/>
                <w:sz w:val="24"/>
                <w:szCs w:val="24"/>
                <w:lang w:val="uk-UA"/>
              </w:rPr>
              <w:t>ІНСТРУМЕНТИ, ОБЛАДНАННЯ ТА МАТЕРІАЛЬНО-ТЕХНІЧНЕ ЗАБЕЗПЕЧЕННЯ</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_Toc213762436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18</w:t>
            </w:r>
            <w:r w:rsidR="00672013" w:rsidRPr="00672013">
              <w:rPr>
                <w:rFonts w:ascii="Cambria" w:hAnsi="Cambria"/>
                <w:noProof/>
                <w:webHidden/>
                <w:sz w:val="24"/>
                <w:szCs w:val="24"/>
              </w:rPr>
              <w:fldChar w:fldCharType="end"/>
            </w:r>
          </w:hyperlink>
        </w:p>
        <w:p w14:paraId="780E8284" w14:textId="215D77A5" w:rsidR="00672013" w:rsidRPr="00672013" w:rsidRDefault="00B64DF3">
          <w:pPr>
            <w:pStyle w:val="11"/>
            <w:tabs>
              <w:tab w:val="right" w:leader="dot" w:pos="10456"/>
            </w:tabs>
            <w:rPr>
              <w:rFonts w:ascii="Cambria" w:eastAsiaTheme="minorEastAsia" w:hAnsi="Cambria"/>
              <w:noProof/>
              <w:sz w:val="24"/>
              <w:szCs w:val="24"/>
            </w:rPr>
          </w:pPr>
          <w:hyperlink w:anchor="_Toc213762437" w:history="1">
            <w:r w:rsidR="00672013" w:rsidRPr="00672013">
              <w:rPr>
                <w:rStyle w:val="a3"/>
                <w:rFonts w:ascii="Cambria" w:hAnsi="Cambria"/>
                <w:noProof/>
                <w:sz w:val="24"/>
                <w:szCs w:val="24"/>
                <w:lang w:val="uk-UA"/>
              </w:rPr>
              <w:t>РЕКОМЕНДОВАНА ЛІТЕРАТУРА, ЕЛЕКТРОННІ РЕСУРСИ</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_Toc213762437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18</w:t>
            </w:r>
            <w:r w:rsidR="00672013" w:rsidRPr="00672013">
              <w:rPr>
                <w:rFonts w:ascii="Cambria" w:hAnsi="Cambria"/>
                <w:noProof/>
                <w:webHidden/>
                <w:sz w:val="24"/>
                <w:szCs w:val="24"/>
              </w:rPr>
              <w:fldChar w:fldCharType="end"/>
            </w:r>
          </w:hyperlink>
        </w:p>
        <w:p w14:paraId="5FB1FFFB" w14:textId="06E68B95" w:rsidR="00672013" w:rsidRPr="00672013" w:rsidRDefault="00B64DF3">
          <w:pPr>
            <w:pStyle w:val="11"/>
            <w:tabs>
              <w:tab w:val="right" w:leader="dot" w:pos="10456"/>
            </w:tabs>
            <w:rPr>
              <w:rFonts w:ascii="Cambria" w:eastAsiaTheme="minorEastAsia" w:hAnsi="Cambria"/>
              <w:noProof/>
              <w:sz w:val="24"/>
              <w:szCs w:val="24"/>
            </w:rPr>
          </w:pPr>
          <w:hyperlink w:anchor="_Toc213762438" w:history="1">
            <w:r w:rsidR="00672013" w:rsidRPr="00672013">
              <w:rPr>
                <w:rStyle w:val="a3"/>
                <w:rFonts w:ascii="Cambria" w:hAnsi="Cambria"/>
                <w:noProof/>
                <w:sz w:val="24"/>
                <w:szCs w:val="24"/>
                <w:lang w:val="uk-UA"/>
              </w:rPr>
              <w:t>ЗМІСТ</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_Toc213762438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20</w:t>
            </w:r>
            <w:r w:rsidR="00672013" w:rsidRPr="00672013">
              <w:rPr>
                <w:rFonts w:ascii="Cambria" w:hAnsi="Cambria"/>
                <w:noProof/>
                <w:webHidden/>
                <w:sz w:val="24"/>
                <w:szCs w:val="24"/>
              </w:rPr>
              <w:fldChar w:fldCharType="end"/>
            </w:r>
          </w:hyperlink>
        </w:p>
        <w:p w14:paraId="674EE4CA" w14:textId="4AB62E1A" w:rsidR="00683519" w:rsidRPr="006605F7" w:rsidRDefault="00683519">
          <w:pPr>
            <w:rPr>
              <w:lang w:val="uk-UA"/>
            </w:rPr>
          </w:pPr>
          <w:r w:rsidRPr="00672013">
            <w:rPr>
              <w:rFonts w:ascii="Cambria" w:hAnsi="Cambria"/>
              <w:b/>
              <w:bCs/>
              <w:sz w:val="24"/>
              <w:szCs w:val="24"/>
              <w:lang w:val="uk-UA"/>
            </w:rPr>
            <w:fldChar w:fldCharType="end"/>
          </w:r>
        </w:p>
      </w:sdtContent>
    </w:sdt>
    <w:p w14:paraId="29A70E93" w14:textId="04CCAD36" w:rsidR="00FC2488" w:rsidRPr="006605F7" w:rsidRDefault="00FC2488">
      <w:pPr>
        <w:rPr>
          <w:rFonts w:ascii="Cambria" w:hAnsi="Cambria"/>
          <w:sz w:val="28"/>
          <w:szCs w:val="28"/>
          <w:lang w:val="uk-UA"/>
        </w:rPr>
      </w:pPr>
    </w:p>
    <w:p w14:paraId="3B1D976E" w14:textId="7947343E" w:rsidR="00375237" w:rsidRPr="006605F7" w:rsidRDefault="00375237">
      <w:pPr>
        <w:rPr>
          <w:rFonts w:ascii="Cambria" w:hAnsi="Cambria"/>
          <w:sz w:val="28"/>
          <w:szCs w:val="28"/>
          <w:lang w:val="uk-UA"/>
        </w:rPr>
      </w:pPr>
    </w:p>
    <w:p w14:paraId="3BAC3432" w14:textId="585B3DCD" w:rsidR="00375237" w:rsidRPr="006605F7" w:rsidRDefault="00375237">
      <w:pPr>
        <w:rPr>
          <w:rFonts w:ascii="Cambria" w:hAnsi="Cambria"/>
          <w:sz w:val="28"/>
          <w:szCs w:val="28"/>
          <w:lang w:val="uk-UA"/>
        </w:rPr>
      </w:pPr>
    </w:p>
    <w:p w14:paraId="3F5EC0EF" w14:textId="311C5409" w:rsidR="00375237" w:rsidRPr="006605F7" w:rsidRDefault="00375237">
      <w:pPr>
        <w:rPr>
          <w:rFonts w:ascii="Cambria" w:hAnsi="Cambria"/>
          <w:sz w:val="28"/>
          <w:szCs w:val="28"/>
          <w:lang w:val="uk-UA"/>
        </w:rPr>
      </w:pPr>
    </w:p>
    <w:p w14:paraId="26D0B47D" w14:textId="2FA8E35F" w:rsidR="00375237" w:rsidRPr="006605F7" w:rsidRDefault="00375237">
      <w:pPr>
        <w:rPr>
          <w:rFonts w:ascii="Cambria" w:hAnsi="Cambria"/>
          <w:sz w:val="28"/>
          <w:szCs w:val="28"/>
          <w:lang w:val="uk-UA"/>
        </w:rPr>
      </w:pPr>
    </w:p>
    <w:p w14:paraId="7D2783AE" w14:textId="5C9A20F6" w:rsidR="00375237" w:rsidRPr="006605F7" w:rsidRDefault="00375237">
      <w:pPr>
        <w:rPr>
          <w:rFonts w:ascii="Cambria" w:hAnsi="Cambria"/>
          <w:sz w:val="28"/>
          <w:szCs w:val="28"/>
          <w:lang w:val="uk-UA"/>
        </w:rPr>
      </w:pPr>
    </w:p>
    <w:p w14:paraId="1FEF58A2" w14:textId="0D544B7E" w:rsidR="00CD56D1" w:rsidRPr="006605F7" w:rsidRDefault="00CD56D1">
      <w:pPr>
        <w:rPr>
          <w:rFonts w:ascii="Cambria" w:hAnsi="Cambria"/>
          <w:sz w:val="28"/>
          <w:szCs w:val="28"/>
          <w:lang w:val="uk-UA"/>
        </w:rPr>
      </w:pPr>
    </w:p>
    <w:p w14:paraId="75E0CFFA" w14:textId="4C97944B" w:rsidR="00CD56D1" w:rsidRPr="006605F7" w:rsidRDefault="00CD56D1">
      <w:pPr>
        <w:rPr>
          <w:rFonts w:ascii="Cambria" w:hAnsi="Cambria"/>
          <w:sz w:val="28"/>
          <w:szCs w:val="28"/>
          <w:lang w:val="uk-UA"/>
        </w:rPr>
      </w:pPr>
    </w:p>
    <w:p w14:paraId="6E20DF6E" w14:textId="7E286529" w:rsidR="00CD56D1" w:rsidRPr="006605F7" w:rsidRDefault="00CD56D1">
      <w:pPr>
        <w:rPr>
          <w:rFonts w:ascii="Cambria" w:hAnsi="Cambria"/>
          <w:sz w:val="28"/>
          <w:szCs w:val="28"/>
          <w:lang w:val="uk-UA"/>
        </w:rPr>
      </w:pPr>
    </w:p>
    <w:p w14:paraId="6EBDCCCE" w14:textId="0266DEDF" w:rsidR="00CD56D1" w:rsidRPr="006605F7" w:rsidRDefault="00CD56D1">
      <w:pPr>
        <w:rPr>
          <w:rFonts w:ascii="Cambria" w:hAnsi="Cambria"/>
          <w:sz w:val="28"/>
          <w:szCs w:val="28"/>
          <w:lang w:val="uk-UA"/>
        </w:rPr>
      </w:pPr>
    </w:p>
    <w:p w14:paraId="3F80B102" w14:textId="471362B5" w:rsidR="00CD56D1" w:rsidRPr="006605F7" w:rsidRDefault="00CD56D1">
      <w:pPr>
        <w:rPr>
          <w:rFonts w:ascii="Cambria" w:hAnsi="Cambria"/>
          <w:sz w:val="28"/>
          <w:szCs w:val="28"/>
          <w:lang w:val="uk-UA"/>
        </w:rPr>
      </w:pPr>
    </w:p>
    <w:p w14:paraId="4DBEA773" w14:textId="262ABD9F" w:rsidR="00CD56D1" w:rsidRPr="006605F7" w:rsidRDefault="00CD56D1">
      <w:pPr>
        <w:rPr>
          <w:rFonts w:ascii="Cambria" w:hAnsi="Cambria"/>
          <w:sz w:val="28"/>
          <w:szCs w:val="28"/>
          <w:lang w:val="uk-UA"/>
        </w:rPr>
      </w:pPr>
    </w:p>
    <w:p w14:paraId="50B9443E" w14:textId="6E7BE34D" w:rsidR="00CD56D1" w:rsidRPr="006605F7" w:rsidRDefault="00CD56D1">
      <w:pPr>
        <w:rPr>
          <w:rFonts w:ascii="Cambria" w:hAnsi="Cambria"/>
          <w:sz w:val="28"/>
          <w:szCs w:val="28"/>
          <w:lang w:val="uk-UA"/>
        </w:rPr>
      </w:pPr>
    </w:p>
    <w:p w14:paraId="73E89EB7" w14:textId="0DE8C953" w:rsidR="00375237" w:rsidRPr="006605F7" w:rsidRDefault="00375237">
      <w:pPr>
        <w:rPr>
          <w:rFonts w:ascii="Cambria" w:hAnsi="Cambria"/>
          <w:sz w:val="28"/>
          <w:szCs w:val="28"/>
          <w:lang w:val="uk-UA"/>
        </w:rPr>
      </w:pPr>
    </w:p>
    <w:p w14:paraId="36803884" w14:textId="77777777" w:rsidR="00044BED" w:rsidRPr="006605F7" w:rsidRDefault="00044BED">
      <w:pPr>
        <w:rPr>
          <w:rFonts w:ascii="Cambria" w:hAnsi="Cambria"/>
          <w:sz w:val="28"/>
          <w:szCs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3"/>
        <w:gridCol w:w="3236"/>
        <w:gridCol w:w="3600"/>
      </w:tblGrid>
      <w:tr w:rsidR="0023512F" w:rsidRPr="00047460" w14:paraId="02D0C6D2" w14:textId="77777777" w:rsidTr="00044BED">
        <w:tc>
          <w:tcPr>
            <w:tcW w:w="3620" w:type="dxa"/>
            <w:vAlign w:val="center"/>
          </w:tcPr>
          <w:p w14:paraId="1C066C09" w14:textId="77777777" w:rsidR="0023512F" w:rsidRPr="00B8582D" w:rsidRDefault="0023512F" w:rsidP="0023512F">
            <w:pPr>
              <w:jc w:val="center"/>
              <w:rPr>
                <w:rFonts w:ascii="Cambria" w:hAnsi="Cambria"/>
                <w:lang w:val="uk-UA"/>
              </w:rPr>
            </w:pPr>
            <w:r w:rsidRPr="00B8582D">
              <w:rPr>
                <w:rFonts w:ascii="Cambria" w:hAnsi="Cambria"/>
                <w:lang w:val="uk-UA"/>
              </w:rPr>
              <w:lastRenderedPageBreak/>
              <w:t>Заповніть електронну картку слухача</w:t>
            </w:r>
          </w:p>
          <w:p w14:paraId="3D6B5AF4" w14:textId="77777777" w:rsidR="0023512F" w:rsidRPr="00047460" w:rsidRDefault="0023512F" w:rsidP="0023512F">
            <w:pPr>
              <w:ind w:left="30"/>
              <w:jc w:val="center"/>
              <w:rPr>
                <w:rFonts w:ascii="Cambria" w:hAnsi="Cambria"/>
                <w:sz w:val="18"/>
                <w:szCs w:val="18"/>
                <w:lang w:val="uk-UA"/>
              </w:rPr>
            </w:pPr>
            <w:r w:rsidRPr="00047460">
              <w:rPr>
                <w:rFonts w:ascii="Cambria" w:hAnsi="Cambria"/>
                <w:noProof/>
                <w:sz w:val="18"/>
                <w:szCs w:val="18"/>
                <w:lang w:val="uk-UA" w:eastAsia="ru-RU"/>
              </w:rPr>
              <w:drawing>
                <wp:inline distT="0" distB="0" distL="0" distR="0" wp14:anchorId="721D3144" wp14:editId="134A6EB4">
                  <wp:extent cx="1394413" cy="1394413"/>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qr-code старий.gif"/>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394413" cy="1394413"/>
                          </a:xfrm>
                          <a:prstGeom prst="rect">
                            <a:avLst/>
                          </a:prstGeom>
                        </pic:spPr>
                      </pic:pic>
                    </a:graphicData>
                  </a:graphic>
                </wp:inline>
              </w:drawing>
            </w:r>
          </w:p>
          <w:p w14:paraId="5BB6D287" w14:textId="3A4A3E47" w:rsidR="0023512F" w:rsidRPr="00047460" w:rsidRDefault="00B64DF3" w:rsidP="0023512F">
            <w:pPr>
              <w:ind w:left="30"/>
              <w:jc w:val="center"/>
              <w:rPr>
                <w:rFonts w:ascii="Cambria" w:hAnsi="Cambria"/>
                <w:sz w:val="18"/>
                <w:szCs w:val="18"/>
                <w:lang w:val="uk-UA"/>
              </w:rPr>
            </w:pPr>
            <w:hyperlink r:id="rId42" w:history="1">
              <w:r w:rsidR="00543644" w:rsidRPr="00FE0E90">
                <w:rPr>
                  <w:rStyle w:val="a3"/>
                </w:rPr>
                <w:t>https://forms.gle/cy3zUXjfTkAyaVnk6</w:t>
              </w:r>
            </w:hyperlink>
            <w:r w:rsidR="00543644">
              <w:rPr>
                <w:lang w:val="uk-UA"/>
              </w:rPr>
              <w:t xml:space="preserve"> </w:t>
            </w:r>
            <w:r w:rsidR="00047460" w:rsidRPr="00047460">
              <w:rPr>
                <w:rFonts w:ascii="Cambria" w:hAnsi="Cambria"/>
                <w:sz w:val="18"/>
                <w:szCs w:val="18"/>
                <w:lang w:val="uk-UA"/>
              </w:rPr>
              <w:t xml:space="preserve"> </w:t>
            </w:r>
          </w:p>
        </w:tc>
        <w:tc>
          <w:tcPr>
            <w:tcW w:w="3236" w:type="dxa"/>
            <w:vAlign w:val="center"/>
          </w:tcPr>
          <w:p w14:paraId="0FB77896" w14:textId="2D00F3F7" w:rsidR="0023512F" w:rsidRPr="00047460" w:rsidRDefault="0023512F" w:rsidP="0023512F">
            <w:pPr>
              <w:jc w:val="center"/>
              <w:rPr>
                <w:rFonts w:ascii="Cambria" w:hAnsi="Cambria"/>
                <w:sz w:val="18"/>
                <w:szCs w:val="18"/>
                <w:lang w:val="uk-UA"/>
              </w:rPr>
            </w:pPr>
            <w:r w:rsidRPr="00047460">
              <w:rPr>
                <w:rFonts w:ascii="Cambria" w:hAnsi="Cambria"/>
                <w:noProof/>
                <w:sz w:val="18"/>
                <w:szCs w:val="18"/>
                <w:lang w:val="uk-UA" w:eastAsia="ru-RU"/>
              </w:rPr>
              <w:drawing>
                <wp:inline distT="0" distB="0" distL="0" distR="0" wp14:anchorId="189C2253" wp14:editId="38DD8A97">
                  <wp:extent cx="529200" cy="630000"/>
                  <wp:effectExtent l="0" t="0" r="444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2.pn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529200" cy="630000"/>
                          </a:xfrm>
                          <a:prstGeom prst="rect">
                            <a:avLst/>
                          </a:prstGeom>
                        </pic:spPr>
                      </pic:pic>
                    </a:graphicData>
                  </a:graphic>
                </wp:inline>
              </w:drawing>
            </w:r>
          </w:p>
        </w:tc>
        <w:tc>
          <w:tcPr>
            <w:tcW w:w="3600" w:type="dxa"/>
            <w:vAlign w:val="center"/>
          </w:tcPr>
          <w:p w14:paraId="67309C5E" w14:textId="77777777" w:rsidR="0023512F" w:rsidRPr="00B8582D" w:rsidRDefault="0023512F" w:rsidP="0023512F">
            <w:pPr>
              <w:pStyle w:val="ae"/>
              <w:spacing w:before="0" w:beforeAutospacing="0" w:after="0" w:afterAutospacing="0"/>
              <w:jc w:val="center"/>
              <w:rPr>
                <w:rFonts w:ascii="Cambria" w:hAnsi="Cambria"/>
                <w:sz w:val="22"/>
                <w:szCs w:val="22"/>
                <w:lang w:val="uk-UA"/>
              </w:rPr>
            </w:pPr>
            <w:r w:rsidRPr="00B8582D">
              <w:rPr>
                <w:rFonts w:ascii="Cambria" w:hAnsi="Cambria"/>
                <w:color w:val="000000"/>
                <w:sz w:val="22"/>
                <w:szCs w:val="22"/>
                <w:lang w:val="uk-UA"/>
              </w:rPr>
              <w:t>Сайт Центру післядипломної медичної освіти</w:t>
            </w:r>
          </w:p>
          <w:p w14:paraId="4EEBAAD3" w14:textId="77777777" w:rsidR="0023512F" w:rsidRPr="00047460" w:rsidRDefault="0023512F" w:rsidP="0023512F">
            <w:pPr>
              <w:pStyle w:val="ae"/>
              <w:spacing w:before="0" w:beforeAutospacing="0" w:after="0" w:afterAutospacing="0"/>
              <w:ind w:left="30"/>
              <w:jc w:val="center"/>
              <w:rPr>
                <w:rFonts w:ascii="Cambria" w:hAnsi="Cambria"/>
                <w:sz w:val="18"/>
                <w:szCs w:val="18"/>
                <w:lang w:val="uk-UA"/>
              </w:rPr>
            </w:pPr>
            <w:r w:rsidRPr="00047460">
              <w:rPr>
                <w:rFonts w:ascii="Cambria" w:eastAsiaTheme="minorHAnsi" w:hAnsi="Cambria" w:cstheme="minorBidi"/>
                <w:noProof/>
                <w:sz w:val="18"/>
                <w:szCs w:val="18"/>
                <w:lang w:val="uk-UA"/>
              </w:rPr>
              <w:drawing>
                <wp:inline distT="0" distB="0" distL="0" distR="0" wp14:anchorId="5C34B5DE" wp14:editId="312F3EF7">
                  <wp:extent cx="1375258" cy="1375258"/>
                  <wp:effectExtent l="0" t="0" r="0" b="0"/>
                  <wp:docPr id="13" name="Рисунок 13" descr="C:\Users\ASKA\AppData\Local\Microsoft\Windows\INetCache\Content.MSO\DE4C3F3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KA\AppData\Local\Microsoft\Windows\INetCache\Content.MSO\DE4C3F3F.tmp"/>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88322" cy="1388322"/>
                          </a:xfrm>
                          <a:prstGeom prst="rect">
                            <a:avLst/>
                          </a:prstGeom>
                          <a:noFill/>
                          <a:ln>
                            <a:noFill/>
                          </a:ln>
                        </pic:spPr>
                      </pic:pic>
                    </a:graphicData>
                  </a:graphic>
                </wp:inline>
              </w:drawing>
            </w:r>
          </w:p>
          <w:p w14:paraId="420530FA" w14:textId="77777777" w:rsidR="0023512F" w:rsidRPr="00543644" w:rsidRDefault="00B64DF3" w:rsidP="0023512F">
            <w:pPr>
              <w:jc w:val="center"/>
              <w:rPr>
                <w:rFonts w:ascii="Cambria" w:hAnsi="Cambria"/>
                <w:lang w:val="uk-UA"/>
              </w:rPr>
            </w:pPr>
            <w:hyperlink r:id="rId45" w:history="1">
              <w:r w:rsidR="0023512F" w:rsidRPr="00543644">
                <w:rPr>
                  <w:rStyle w:val="a3"/>
                  <w:rFonts w:ascii="Cambria" w:hAnsi="Cambria"/>
                  <w:color w:val="0563C1"/>
                  <w:lang w:val="uk-UA"/>
                </w:rPr>
                <w:t>https://cpo.karazin.ua/</w:t>
              </w:r>
            </w:hyperlink>
          </w:p>
          <w:p w14:paraId="0C99C96B" w14:textId="261AA4CA" w:rsidR="0023512F" w:rsidRPr="00047460" w:rsidRDefault="0023512F" w:rsidP="0023512F">
            <w:pPr>
              <w:jc w:val="center"/>
              <w:rPr>
                <w:rFonts w:ascii="Cambria" w:hAnsi="Cambria"/>
                <w:sz w:val="18"/>
                <w:szCs w:val="18"/>
                <w:lang w:val="uk-UA"/>
              </w:rPr>
            </w:pPr>
          </w:p>
        </w:tc>
      </w:tr>
      <w:tr w:rsidR="00F534D3" w:rsidRPr="00047460" w14:paraId="017CD999" w14:textId="77777777" w:rsidTr="00044BED">
        <w:tc>
          <w:tcPr>
            <w:tcW w:w="10456" w:type="dxa"/>
            <w:gridSpan w:val="3"/>
          </w:tcPr>
          <w:p w14:paraId="746C8024" w14:textId="099C0601" w:rsidR="00F534D3" w:rsidRPr="00047460" w:rsidRDefault="00044BED" w:rsidP="00044BED">
            <w:pPr>
              <w:ind w:left="-120"/>
              <w:jc w:val="center"/>
              <w:rPr>
                <w:rFonts w:ascii="Cambria" w:hAnsi="Cambria"/>
                <w:sz w:val="18"/>
                <w:szCs w:val="18"/>
                <w:lang w:val="uk-UA"/>
              </w:rPr>
            </w:pPr>
            <w:r w:rsidRPr="00047460">
              <w:rPr>
                <w:rFonts w:ascii="Cambria" w:hAnsi="Cambria"/>
                <w:noProof/>
                <w:sz w:val="18"/>
                <w:szCs w:val="18"/>
                <w:lang w:val="uk-UA" w:eastAsia="ru-RU"/>
              </w:rPr>
              <w:drawing>
                <wp:inline distT="0" distB="0" distL="0" distR="0" wp14:anchorId="419F0A63" wp14:editId="32DB70BF">
                  <wp:extent cx="3603485" cy="1052537"/>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Рисунок1.png"/>
                          <pic:cNvPicPr/>
                        </pic:nvPicPr>
                        <pic:blipFill>
                          <a:blip r:embed="rId46" cstate="print">
                            <a:extLst>
                              <a:ext uri="{28A0092B-C50C-407E-A947-70E740481C1C}">
                                <a14:useLocalDpi xmlns:a14="http://schemas.microsoft.com/office/drawing/2010/main" val="0"/>
                              </a:ext>
                            </a:extLst>
                          </a:blip>
                          <a:stretch>
                            <a:fillRect/>
                          </a:stretch>
                        </pic:blipFill>
                        <pic:spPr>
                          <a:xfrm>
                            <a:off x="0" y="0"/>
                            <a:ext cx="3696881" cy="1079817"/>
                          </a:xfrm>
                          <a:prstGeom prst="rect">
                            <a:avLst/>
                          </a:prstGeom>
                        </pic:spPr>
                      </pic:pic>
                    </a:graphicData>
                  </a:graphic>
                </wp:inline>
              </w:drawing>
            </w:r>
          </w:p>
        </w:tc>
      </w:tr>
    </w:tbl>
    <w:p w14:paraId="4339B016" w14:textId="7A875636" w:rsidR="00FC2488" w:rsidRPr="006605F7" w:rsidRDefault="00FC2488" w:rsidP="00FC2488">
      <w:pPr>
        <w:jc w:val="center"/>
        <w:rPr>
          <w:noProof/>
          <w:lang w:val="uk-UA"/>
        </w:rPr>
      </w:pPr>
      <w:r w:rsidRPr="006605F7">
        <w:rPr>
          <w:noProof/>
          <w:lang w:val="uk-UA" w:eastAsia="ru-RU"/>
        </w:rPr>
        <w:drawing>
          <wp:inline distT="0" distB="0" distL="0" distR="0" wp14:anchorId="6C308883" wp14:editId="51FB6461">
            <wp:extent cx="5654650" cy="3180739"/>
            <wp:effectExtent l="0" t="0" r="381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5.pn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5757913" cy="3238824"/>
                    </a:xfrm>
                    <a:prstGeom prst="rect">
                      <a:avLst/>
                    </a:prstGeom>
                  </pic:spPr>
                </pic:pic>
              </a:graphicData>
            </a:graphic>
          </wp:inline>
        </w:drawing>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4"/>
        <w:gridCol w:w="2112"/>
        <w:gridCol w:w="2096"/>
        <w:gridCol w:w="30"/>
        <w:gridCol w:w="2115"/>
        <w:gridCol w:w="2079"/>
      </w:tblGrid>
      <w:tr w:rsidR="00FC2488" w:rsidRPr="006605F7" w14:paraId="280FDEAF" w14:textId="77777777" w:rsidTr="009D0C06">
        <w:tc>
          <w:tcPr>
            <w:tcW w:w="2024" w:type="dxa"/>
          </w:tcPr>
          <w:p w14:paraId="172505B9" w14:textId="77777777" w:rsidR="00FC2488" w:rsidRPr="006605F7" w:rsidRDefault="00FC2488" w:rsidP="00F534D3">
            <w:pPr>
              <w:jc w:val="center"/>
              <w:rPr>
                <w:noProof/>
                <w:lang w:val="uk-UA"/>
              </w:rPr>
            </w:pPr>
            <w:r w:rsidRPr="006605F7">
              <w:rPr>
                <w:noProof/>
                <w:lang w:val="uk-UA" w:eastAsia="ru-RU"/>
              </w:rPr>
              <w:drawing>
                <wp:inline distT="0" distB="0" distL="0" distR="0" wp14:anchorId="08F64A88" wp14:editId="6B960BC9">
                  <wp:extent cx="504131" cy="559559"/>
                  <wp:effectExtent l="0" t="0" r="0" b="0"/>
                  <wp:docPr id="5" name="Picture 40" descr="Untitled-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0" descr="Untitled-38.png"/>
                          <pic:cNvPicPr>
                            <a:picLocks noChangeAspect="1"/>
                          </pic:cNvPicPr>
                        </pic:nvPicPr>
                        <pic:blipFill>
                          <a:blip r:embed="rId48">
                            <a:duotone>
                              <a:schemeClr val="accent1">
                                <a:shade val="45000"/>
                                <a:satMod val="135000"/>
                              </a:schemeClr>
                              <a:prstClr val="white"/>
                            </a:duotone>
                          </a:blip>
                          <a:stretch>
                            <a:fillRect/>
                          </a:stretch>
                        </pic:blipFill>
                        <pic:spPr>
                          <a:xfrm>
                            <a:off x="0" y="0"/>
                            <a:ext cx="522731" cy="580204"/>
                          </a:xfrm>
                          <a:prstGeom prst="rect">
                            <a:avLst/>
                          </a:prstGeom>
                        </pic:spPr>
                      </pic:pic>
                    </a:graphicData>
                  </a:graphic>
                </wp:inline>
              </w:drawing>
            </w:r>
          </w:p>
        </w:tc>
        <w:tc>
          <w:tcPr>
            <w:tcW w:w="2112" w:type="dxa"/>
          </w:tcPr>
          <w:p w14:paraId="025959DC" w14:textId="77777777" w:rsidR="00FC2488" w:rsidRPr="006605F7" w:rsidRDefault="00FC2488" w:rsidP="00F534D3">
            <w:pPr>
              <w:jc w:val="center"/>
              <w:rPr>
                <w:noProof/>
                <w:lang w:val="uk-UA"/>
              </w:rPr>
            </w:pPr>
            <w:r w:rsidRPr="006605F7">
              <w:rPr>
                <w:noProof/>
                <w:lang w:val="uk-UA" w:eastAsia="ru-RU"/>
              </w:rPr>
              <w:drawing>
                <wp:inline distT="0" distB="0" distL="0" distR="0" wp14:anchorId="764F09B0" wp14:editId="5133A5E3">
                  <wp:extent cx="666607" cy="548640"/>
                  <wp:effectExtent l="0" t="0" r="635" b="3810"/>
                  <wp:docPr id="6" name="Picture 12" descr="Untitled-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Untitled-10.png"/>
                          <pic:cNvPicPr>
                            <a:picLocks noChangeAspect="1"/>
                          </pic:cNvPicPr>
                        </pic:nvPicPr>
                        <pic:blipFill>
                          <a:blip r:embed="rId49">
                            <a:duotone>
                              <a:schemeClr val="accent4">
                                <a:shade val="45000"/>
                                <a:satMod val="135000"/>
                              </a:schemeClr>
                              <a:prstClr val="white"/>
                            </a:duotone>
                          </a:blip>
                          <a:stretch>
                            <a:fillRect/>
                          </a:stretch>
                        </pic:blipFill>
                        <pic:spPr>
                          <a:xfrm>
                            <a:off x="0" y="0"/>
                            <a:ext cx="666607" cy="548640"/>
                          </a:xfrm>
                          <a:prstGeom prst="rect">
                            <a:avLst/>
                          </a:prstGeom>
                        </pic:spPr>
                      </pic:pic>
                    </a:graphicData>
                  </a:graphic>
                </wp:inline>
              </w:drawing>
            </w:r>
          </w:p>
        </w:tc>
        <w:tc>
          <w:tcPr>
            <w:tcW w:w="2126" w:type="dxa"/>
            <w:gridSpan w:val="2"/>
          </w:tcPr>
          <w:p w14:paraId="38D9039F" w14:textId="77777777" w:rsidR="00FC2488" w:rsidRPr="006605F7" w:rsidRDefault="00FC2488" w:rsidP="00F534D3">
            <w:pPr>
              <w:jc w:val="center"/>
              <w:rPr>
                <w:noProof/>
                <w:lang w:val="uk-UA"/>
              </w:rPr>
            </w:pPr>
            <w:r w:rsidRPr="006605F7">
              <w:rPr>
                <w:noProof/>
                <w:lang w:val="uk-UA" w:eastAsia="ru-RU"/>
              </w:rPr>
              <w:drawing>
                <wp:inline distT="0" distB="0" distL="0" distR="0" wp14:anchorId="456FE688" wp14:editId="70EBCCEA">
                  <wp:extent cx="593678" cy="593678"/>
                  <wp:effectExtent l="0" t="0" r="0" b="0"/>
                  <wp:docPr id="50" name="Picture 49" descr="Untitled-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descr="Untitled-47.png"/>
                          <pic:cNvPicPr>
                            <a:picLocks noChangeAspect="1"/>
                          </pic:cNvPicPr>
                        </pic:nvPicPr>
                        <pic:blipFill>
                          <a:blip r:embed="rId50">
                            <a:duotone>
                              <a:schemeClr val="accent1">
                                <a:shade val="45000"/>
                                <a:satMod val="135000"/>
                              </a:schemeClr>
                              <a:prstClr val="white"/>
                            </a:duotone>
                          </a:blip>
                          <a:stretch>
                            <a:fillRect/>
                          </a:stretch>
                        </pic:blipFill>
                        <pic:spPr>
                          <a:xfrm>
                            <a:off x="0" y="0"/>
                            <a:ext cx="601166" cy="601166"/>
                          </a:xfrm>
                          <a:prstGeom prst="rect">
                            <a:avLst/>
                          </a:prstGeom>
                        </pic:spPr>
                      </pic:pic>
                    </a:graphicData>
                  </a:graphic>
                </wp:inline>
              </w:drawing>
            </w:r>
          </w:p>
        </w:tc>
        <w:tc>
          <w:tcPr>
            <w:tcW w:w="2115" w:type="dxa"/>
          </w:tcPr>
          <w:p w14:paraId="786CB52A" w14:textId="77777777" w:rsidR="00FC2488" w:rsidRPr="006605F7" w:rsidRDefault="00FC2488" w:rsidP="00F534D3">
            <w:pPr>
              <w:jc w:val="center"/>
              <w:rPr>
                <w:noProof/>
                <w:lang w:val="uk-UA"/>
              </w:rPr>
            </w:pPr>
            <w:r w:rsidRPr="006605F7">
              <w:rPr>
                <w:noProof/>
                <w:lang w:val="uk-UA" w:eastAsia="ru-RU"/>
              </w:rPr>
              <w:drawing>
                <wp:inline distT="0" distB="0" distL="0" distR="0" wp14:anchorId="21212139" wp14:editId="0F04570F">
                  <wp:extent cx="593677" cy="593120"/>
                  <wp:effectExtent l="0" t="0" r="0" b="0"/>
                  <wp:docPr id="44" name="Picture 43" descr="Untitled-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descr="Untitled-41.png"/>
                          <pic:cNvPicPr>
                            <a:picLocks noChangeAspect="1"/>
                          </pic:cNvPicPr>
                        </pic:nvPicPr>
                        <pic:blipFill>
                          <a:blip r:embed="rId51">
                            <a:duotone>
                              <a:schemeClr val="accent4">
                                <a:shade val="45000"/>
                                <a:satMod val="135000"/>
                              </a:schemeClr>
                              <a:prstClr val="white"/>
                            </a:duotone>
                          </a:blip>
                          <a:stretch>
                            <a:fillRect/>
                          </a:stretch>
                        </pic:blipFill>
                        <pic:spPr>
                          <a:xfrm>
                            <a:off x="0" y="0"/>
                            <a:ext cx="600513" cy="599949"/>
                          </a:xfrm>
                          <a:prstGeom prst="rect">
                            <a:avLst/>
                          </a:prstGeom>
                        </pic:spPr>
                      </pic:pic>
                    </a:graphicData>
                  </a:graphic>
                </wp:inline>
              </w:drawing>
            </w:r>
          </w:p>
        </w:tc>
        <w:tc>
          <w:tcPr>
            <w:tcW w:w="2079" w:type="dxa"/>
          </w:tcPr>
          <w:p w14:paraId="7D6F0B42" w14:textId="77777777" w:rsidR="00FC2488" w:rsidRPr="006605F7" w:rsidRDefault="00FC2488" w:rsidP="00F534D3">
            <w:pPr>
              <w:jc w:val="center"/>
              <w:rPr>
                <w:noProof/>
                <w:lang w:val="uk-UA"/>
              </w:rPr>
            </w:pPr>
            <w:r w:rsidRPr="006605F7">
              <w:rPr>
                <w:noProof/>
                <w:lang w:val="uk-UA" w:eastAsia="ru-RU"/>
              </w:rPr>
              <w:drawing>
                <wp:inline distT="0" distB="0" distL="0" distR="0" wp14:anchorId="348C9BA3" wp14:editId="113B971B">
                  <wp:extent cx="580575" cy="580030"/>
                  <wp:effectExtent l="0" t="0" r="0" b="0"/>
                  <wp:docPr id="45" name="Picture 44" descr="Untitled-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descr="Untitled-42.png"/>
                          <pic:cNvPicPr>
                            <a:picLocks noChangeAspect="1"/>
                          </pic:cNvPicPr>
                        </pic:nvPicPr>
                        <pic:blipFill>
                          <a:blip r:embed="rId52">
                            <a:duotone>
                              <a:schemeClr val="accent1">
                                <a:shade val="45000"/>
                                <a:satMod val="135000"/>
                              </a:schemeClr>
                              <a:prstClr val="white"/>
                            </a:duotone>
                          </a:blip>
                          <a:stretch>
                            <a:fillRect/>
                          </a:stretch>
                        </pic:blipFill>
                        <pic:spPr>
                          <a:xfrm>
                            <a:off x="0" y="0"/>
                            <a:ext cx="600024" cy="599461"/>
                          </a:xfrm>
                          <a:prstGeom prst="rect">
                            <a:avLst/>
                          </a:prstGeom>
                        </pic:spPr>
                      </pic:pic>
                    </a:graphicData>
                  </a:graphic>
                </wp:inline>
              </w:drawing>
            </w:r>
          </w:p>
        </w:tc>
      </w:tr>
      <w:tr w:rsidR="00FC2488" w:rsidRPr="006605F7" w14:paraId="62C41AD1" w14:textId="77777777" w:rsidTr="009D0C06">
        <w:tc>
          <w:tcPr>
            <w:tcW w:w="2024" w:type="dxa"/>
          </w:tcPr>
          <w:p w14:paraId="03DEB539"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Viber, Telegram:</w:t>
            </w:r>
          </w:p>
          <w:p w14:paraId="11DAF06D" w14:textId="77777777" w:rsidR="00FC2488" w:rsidRPr="006605F7" w:rsidRDefault="00FC2488" w:rsidP="00F534D3">
            <w:pPr>
              <w:jc w:val="center"/>
              <w:rPr>
                <w:rFonts w:ascii="Cambria" w:hAnsi="Cambria" w:cs="Arial"/>
                <w:noProof/>
                <w:sz w:val="20"/>
                <w:szCs w:val="20"/>
                <w:lang w:val="uk-UA"/>
              </w:rPr>
            </w:pPr>
          </w:p>
        </w:tc>
        <w:tc>
          <w:tcPr>
            <w:tcW w:w="2112" w:type="dxa"/>
          </w:tcPr>
          <w:p w14:paraId="1746393A"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Website:</w:t>
            </w:r>
          </w:p>
        </w:tc>
        <w:tc>
          <w:tcPr>
            <w:tcW w:w="2126" w:type="dxa"/>
            <w:gridSpan w:val="2"/>
          </w:tcPr>
          <w:p w14:paraId="7C0E1F50"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E-mail:</w:t>
            </w:r>
          </w:p>
        </w:tc>
        <w:tc>
          <w:tcPr>
            <w:tcW w:w="2115" w:type="dxa"/>
          </w:tcPr>
          <w:p w14:paraId="44D43793"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Facebook:</w:t>
            </w:r>
          </w:p>
        </w:tc>
        <w:tc>
          <w:tcPr>
            <w:tcW w:w="2079" w:type="dxa"/>
          </w:tcPr>
          <w:p w14:paraId="1C64D174"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Instagram:</w:t>
            </w:r>
          </w:p>
        </w:tc>
      </w:tr>
      <w:tr w:rsidR="00FC2488" w:rsidRPr="006605F7" w14:paraId="225C1BA4" w14:textId="77777777" w:rsidTr="009D0C06">
        <w:tc>
          <w:tcPr>
            <w:tcW w:w="2024" w:type="dxa"/>
          </w:tcPr>
          <w:p w14:paraId="1845AF4D" w14:textId="77777777" w:rsidR="00FC2488" w:rsidRPr="006605F7" w:rsidRDefault="00FC2488" w:rsidP="009D0C06">
            <w:pPr>
              <w:ind w:left="-112"/>
              <w:jc w:val="center"/>
              <w:rPr>
                <w:rFonts w:ascii="Cambria" w:hAnsi="Cambria" w:cs="Arial"/>
                <w:noProof/>
                <w:sz w:val="20"/>
                <w:szCs w:val="20"/>
                <w:lang w:val="uk-UA"/>
              </w:rPr>
            </w:pPr>
            <w:r w:rsidRPr="006605F7">
              <w:rPr>
                <w:rFonts w:ascii="Cambria" w:hAnsi="Cambria" w:cs="Arial"/>
                <w:noProof/>
                <w:sz w:val="20"/>
                <w:szCs w:val="20"/>
                <w:lang w:val="uk-UA"/>
              </w:rPr>
              <w:t>+38 (067) 309-22-22</w:t>
            </w:r>
          </w:p>
        </w:tc>
        <w:tc>
          <w:tcPr>
            <w:tcW w:w="2112" w:type="dxa"/>
          </w:tcPr>
          <w:p w14:paraId="4462DB9D"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www.cpo.karazin.ua</w:t>
            </w:r>
          </w:p>
        </w:tc>
        <w:tc>
          <w:tcPr>
            <w:tcW w:w="2126" w:type="dxa"/>
            <w:gridSpan w:val="2"/>
          </w:tcPr>
          <w:p w14:paraId="1F8FEA2F"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cpo@karazin.ua</w:t>
            </w:r>
          </w:p>
        </w:tc>
        <w:tc>
          <w:tcPr>
            <w:tcW w:w="2115" w:type="dxa"/>
          </w:tcPr>
          <w:p w14:paraId="6F17BFE0"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fb.com/cpokarazin1</w:t>
            </w:r>
          </w:p>
        </w:tc>
        <w:tc>
          <w:tcPr>
            <w:tcW w:w="2079" w:type="dxa"/>
          </w:tcPr>
          <w:p w14:paraId="7D28D40E"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@cpokarazin</w:t>
            </w:r>
          </w:p>
        </w:tc>
      </w:tr>
      <w:tr w:rsidR="00FC2488" w:rsidRPr="006605F7" w14:paraId="42ADC40E" w14:textId="77777777" w:rsidTr="009D0C06">
        <w:tc>
          <w:tcPr>
            <w:tcW w:w="2024" w:type="dxa"/>
            <w:vAlign w:val="center"/>
          </w:tcPr>
          <w:p w14:paraId="429D347A" w14:textId="77777777" w:rsidR="00FC2488" w:rsidRPr="006605F7" w:rsidRDefault="00FC2488" w:rsidP="00F534D3">
            <w:pPr>
              <w:jc w:val="center"/>
              <w:rPr>
                <w:noProof/>
                <w:lang w:val="uk-UA"/>
              </w:rPr>
            </w:pPr>
            <w:r w:rsidRPr="006605F7">
              <w:rPr>
                <w:noProof/>
                <w:lang w:val="uk-UA" w:eastAsia="ru-RU"/>
              </w:rPr>
              <w:drawing>
                <wp:inline distT="0" distB="0" distL="0" distR="0" wp14:anchorId="3620A6F3" wp14:editId="1DB17E56">
                  <wp:extent cx="955344" cy="955344"/>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qr-code.gif"/>
                          <pic:cNvPicPr/>
                        </pic:nvPicPr>
                        <pic:blipFill>
                          <a:blip r:embed="rId53">
                            <a:extLst>
                              <a:ext uri="{28A0092B-C50C-407E-A947-70E740481C1C}">
                                <a14:useLocalDpi xmlns:a14="http://schemas.microsoft.com/office/drawing/2010/main" val="0"/>
                              </a:ext>
                            </a:extLst>
                          </a:blip>
                          <a:stretch>
                            <a:fillRect/>
                          </a:stretch>
                        </pic:blipFill>
                        <pic:spPr>
                          <a:xfrm>
                            <a:off x="0" y="0"/>
                            <a:ext cx="999615" cy="999615"/>
                          </a:xfrm>
                          <a:prstGeom prst="rect">
                            <a:avLst/>
                          </a:prstGeom>
                        </pic:spPr>
                      </pic:pic>
                    </a:graphicData>
                  </a:graphic>
                </wp:inline>
              </w:drawing>
            </w:r>
          </w:p>
        </w:tc>
        <w:tc>
          <w:tcPr>
            <w:tcW w:w="2112" w:type="dxa"/>
          </w:tcPr>
          <w:p w14:paraId="23F2F441" w14:textId="77777777" w:rsidR="00FC2488" w:rsidRPr="006605F7" w:rsidRDefault="00FC2488" w:rsidP="00F534D3">
            <w:pPr>
              <w:jc w:val="center"/>
              <w:rPr>
                <w:noProof/>
                <w:lang w:val="uk-UA"/>
              </w:rPr>
            </w:pPr>
            <w:r w:rsidRPr="006605F7">
              <w:rPr>
                <w:noProof/>
                <w:lang w:val="uk-UA" w:eastAsia="ru-RU"/>
              </w:rPr>
              <w:drawing>
                <wp:inline distT="0" distB="0" distL="0" distR="0" wp14:anchorId="3D487CB6" wp14:editId="20E5394C">
                  <wp:extent cx="1009934" cy="100993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qr-code.gif"/>
                          <pic:cNvPicPr/>
                        </pic:nvPicPr>
                        <pic:blipFill>
                          <a:blip r:embed="rId54">
                            <a:extLst>
                              <a:ext uri="{28A0092B-C50C-407E-A947-70E740481C1C}">
                                <a14:useLocalDpi xmlns:a14="http://schemas.microsoft.com/office/drawing/2010/main" val="0"/>
                              </a:ext>
                            </a:extLst>
                          </a:blip>
                          <a:stretch>
                            <a:fillRect/>
                          </a:stretch>
                        </pic:blipFill>
                        <pic:spPr>
                          <a:xfrm>
                            <a:off x="0" y="0"/>
                            <a:ext cx="1024522" cy="1024522"/>
                          </a:xfrm>
                          <a:prstGeom prst="rect">
                            <a:avLst/>
                          </a:prstGeom>
                        </pic:spPr>
                      </pic:pic>
                    </a:graphicData>
                  </a:graphic>
                </wp:inline>
              </w:drawing>
            </w:r>
          </w:p>
        </w:tc>
        <w:tc>
          <w:tcPr>
            <w:tcW w:w="2126" w:type="dxa"/>
            <w:gridSpan w:val="2"/>
          </w:tcPr>
          <w:p w14:paraId="3A91237A" w14:textId="77777777" w:rsidR="00FC2488" w:rsidRPr="006605F7" w:rsidRDefault="00FC2488" w:rsidP="00F534D3">
            <w:pPr>
              <w:jc w:val="center"/>
              <w:rPr>
                <w:noProof/>
                <w:lang w:val="uk-UA"/>
              </w:rPr>
            </w:pPr>
            <w:r w:rsidRPr="006605F7">
              <w:rPr>
                <w:noProof/>
                <w:lang w:val="uk-UA" w:eastAsia="ru-RU"/>
              </w:rPr>
              <w:drawing>
                <wp:inline distT="0" distB="0" distL="0" distR="0" wp14:anchorId="14D3D0A9" wp14:editId="1CF891C7">
                  <wp:extent cx="1044054" cy="1044054"/>
                  <wp:effectExtent l="0" t="0" r="3810" b="381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qr-code.gif"/>
                          <pic:cNvPicPr/>
                        </pic:nvPicPr>
                        <pic:blipFill>
                          <a:blip r:embed="rId55">
                            <a:extLst>
                              <a:ext uri="{28A0092B-C50C-407E-A947-70E740481C1C}">
                                <a14:useLocalDpi xmlns:a14="http://schemas.microsoft.com/office/drawing/2010/main" val="0"/>
                              </a:ext>
                            </a:extLst>
                          </a:blip>
                          <a:stretch>
                            <a:fillRect/>
                          </a:stretch>
                        </pic:blipFill>
                        <pic:spPr>
                          <a:xfrm>
                            <a:off x="0" y="0"/>
                            <a:ext cx="1071067" cy="1071067"/>
                          </a:xfrm>
                          <a:prstGeom prst="rect">
                            <a:avLst/>
                          </a:prstGeom>
                        </pic:spPr>
                      </pic:pic>
                    </a:graphicData>
                  </a:graphic>
                </wp:inline>
              </w:drawing>
            </w:r>
          </w:p>
        </w:tc>
        <w:tc>
          <w:tcPr>
            <w:tcW w:w="2115" w:type="dxa"/>
          </w:tcPr>
          <w:p w14:paraId="6D0ACC32" w14:textId="77777777" w:rsidR="00FC2488" w:rsidRPr="006605F7" w:rsidRDefault="00FC2488" w:rsidP="00F534D3">
            <w:pPr>
              <w:jc w:val="center"/>
              <w:rPr>
                <w:noProof/>
                <w:lang w:val="uk-UA"/>
              </w:rPr>
            </w:pPr>
            <w:r w:rsidRPr="006605F7">
              <w:rPr>
                <w:noProof/>
                <w:lang w:val="uk-UA" w:eastAsia="ru-RU"/>
              </w:rPr>
              <w:drawing>
                <wp:inline distT="0" distB="0" distL="0" distR="0" wp14:anchorId="06FD437B" wp14:editId="3D128466">
                  <wp:extent cx="1037230" cy="103723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qr-code.gif"/>
                          <pic:cNvPicPr/>
                        </pic:nvPicPr>
                        <pic:blipFill>
                          <a:blip r:embed="rId56">
                            <a:extLst>
                              <a:ext uri="{28A0092B-C50C-407E-A947-70E740481C1C}">
                                <a14:useLocalDpi xmlns:a14="http://schemas.microsoft.com/office/drawing/2010/main" val="0"/>
                              </a:ext>
                            </a:extLst>
                          </a:blip>
                          <a:stretch>
                            <a:fillRect/>
                          </a:stretch>
                        </pic:blipFill>
                        <pic:spPr>
                          <a:xfrm>
                            <a:off x="0" y="0"/>
                            <a:ext cx="1086389" cy="1086389"/>
                          </a:xfrm>
                          <a:prstGeom prst="rect">
                            <a:avLst/>
                          </a:prstGeom>
                        </pic:spPr>
                      </pic:pic>
                    </a:graphicData>
                  </a:graphic>
                </wp:inline>
              </w:drawing>
            </w:r>
          </w:p>
        </w:tc>
        <w:tc>
          <w:tcPr>
            <w:tcW w:w="2079" w:type="dxa"/>
          </w:tcPr>
          <w:p w14:paraId="524881F0" w14:textId="77777777" w:rsidR="00FC2488" w:rsidRPr="006605F7" w:rsidRDefault="00FC2488" w:rsidP="00F534D3">
            <w:pPr>
              <w:jc w:val="center"/>
              <w:rPr>
                <w:noProof/>
                <w:lang w:val="uk-UA"/>
              </w:rPr>
            </w:pPr>
            <w:r w:rsidRPr="006605F7">
              <w:rPr>
                <w:noProof/>
                <w:lang w:val="uk-UA" w:eastAsia="ru-RU"/>
              </w:rPr>
              <w:drawing>
                <wp:inline distT="0" distB="0" distL="0" distR="0" wp14:anchorId="0A6E182C" wp14:editId="3CA1FEAA">
                  <wp:extent cx="1044053" cy="1044053"/>
                  <wp:effectExtent l="0" t="0" r="3810" b="381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qr-code.gif"/>
                          <pic:cNvPicPr/>
                        </pic:nvPicPr>
                        <pic:blipFill>
                          <a:blip r:embed="rId57">
                            <a:extLst>
                              <a:ext uri="{28A0092B-C50C-407E-A947-70E740481C1C}">
                                <a14:useLocalDpi xmlns:a14="http://schemas.microsoft.com/office/drawing/2010/main" val="0"/>
                              </a:ext>
                            </a:extLst>
                          </a:blip>
                          <a:stretch>
                            <a:fillRect/>
                          </a:stretch>
                        </pic:blipFill>
                        <pic:spPr>
                          <a:xfrm>
                            <a:off x="0" y="0"/>
                            <a:ext cx="1086542" cy="1086542"/>
                          </a:xfrm>
                          <a:prstGeom prst="rect">
                            <a:avLst/>
                          </a:prstGeom>
                        </pic:spPr>
                      </pic:pic>
                    </a:graphicData>
                  </a:graphic>
                </wp:inline>
              </w:drawing>
            </w:r>
          </w:p>
        </w:tc>
      </w:tr>
      <w:tr w:rsidR="00FC2488" w:rsidRPr="006605F7" w14:paraId="4164345F" w14:textId="77777777" w:rsidTr="009D0C06">
        <w:tc>
          <w:tcPr>
            <w:tcW w:w="2024" w:type="dxa"/>
            <w:vAlign w:val="center"/>
          </w:tcPr>
          <w:p w14:paraId="1F472E32" w14:textId="77777777" w:rsidR="00FC2488" w:rsidRPr="006605F7" w:rsidRDefault="00FC2488" w:rsidP="00F534D3">
            <w:pPr>
              <w:jc w:val="right"/>
              <w:rPr>
                <w:noProof/>
                <w:lang w:val="uk-UA"/>
              </w:rPr>
            </w:pPr>
          </w:p>
        </w:tc>
        <w:tc>
          <w:tcPr>
            <w:tcW w:w="4208" w:type="dxa"/>
            <w:gridSpan w:val="2"/>
            <w:vAlign w:val="center"/>
          </w:tcPr>
          <w:p w14:paraId="08C3F73B" w14:textId="77777777" w:rsidR="00FC2488" w:rsidRPr="006605F7" w:rsidRDefault="00FC2488" w:rsidP="00F534D3">
            <w:pPr>
              <w:jc w:val="right"/>
              <w:rPr>
                <w:noProof/>
                <w:lang w:val="uk-UA"/>
              </w:rPr>
            </w:pPr>
            <w:r w:rsidRPr="006605F7">
              <w:rPr>
                <w:noProof/>
                <w:lang w:val="uk-UA" w:eastAsia="ru-RU"/>
              </w:rPr>
              <w:drawing>
                <wp:inline distT="0" distB="0" distL="0" distR="0" wp14:anchorId="2DB39FD1" wp14:editId="60E263CA">
                  <wp:extent cx="308759" cy="484933"/>
                  <wp:effectExtent l="0" t="0" r="0" b="0"/>
                  <wp:docPr id="26" name="Picture 25" descr="Untitled-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Untitled-23.png"/>
                          <pic:cNvPicPr>
                            <a:picLocks noChangeAspect="1"/>
                          </pic:cNvPicPr>
                        </pic:nvPicPr>
                        <pic:blipFill>
                          <a:blip r:embed="rId58">
                            <a:duotone>
                              <a:schemeClr val="accent4">
                                <a:shade val="45000"/>
                                <a:satMod val="135000"/>
                              </a:schemeClr>
                              <a:prstClr val="white"/>
                            </a:duotone>
                          </a:blip>
                          <a:stretch>
                            <a:fillRect/>
                          </a:stretch>
                        </pic:blipFill>
                        <pic:spPr>
                          <a:xfrm>
                            <a:off x="0" y="0"/>
                            <a:ext cx="316249" cy="496696"/>
                          </a:xfrm>
                          <a:prstGeom prst="rect">
                            <a:avLst/>
                          </a:prstGeom>
                        </pic:spPr>
                      </pic:pic>
                    </a:graphicData>
                  </a:graphic>
                </wp:inline>
              </w:drawing>
            </w:r>
          </w:p>
        </w:tc>
        <w:tc>
          <w:tcPr>
            <w:tcW w:w="4224" w:type="dxa"/>
            <w:gridSpan w:val="3"/>
            <w:vAlign w:val="center"/>
          </w:tcPr>
          <w:p w14:paraId="60F03559" w14:textId="77777777" w:rsidR="00FC2488" w:rsidRPr="006605F7" w:rsidRDefault="00FC2488" w:rsidP="00F534D3">
            <w:pPr>
              <w:ind w:left="744"/>
              <w:rPr>
                <w:rFonts w:ascii="Cambria" w:hAnsi="Cambria" w:cs="Arial"/>
                <w:noProof/>
                <w:sz w:val="20"/>
                <w:szCs w:val="20"/>
                <w:lang w:val="uk-UA"/>
              </w:rPr>
            </w:pPr>
            <w:r w:rsidRPr="006605F7">
              <w:rPr>
                <w:rFonts w:ascii="Cambria" w:hAnsi="Cambria" w:cs="Arial"/>
                <w:noProof/>
                <w:sz w:val="20"/>
                <w:szCs w:val="20"/>
                <w:lang w:val="uk-UA"/>
              </w:rPr>
              <w:t xml:space="preserve">Північний корпус </w:t>
            </w:r>
          </w:p>
          <w:p w14:paraId="7A3B89E5" w14:textId="77777777" w:rsidR="00FC2488" w:rsidRPr="006605F7" w:rsidRDefault="00FC2488" w:rsidP="00F534D3">
            <w:pPr>
              <w:ind w:left="744"/>
              <w:rPr>
                <w:rFonts w:ascii="Cambria" w:hAnsi="Cambria" w:cs="Arial"/>
                <w:noProof/>
                <w:sz w:val="20"/>
                <w:szCs w:val="20"/>
                <w:lang w:val="uk-UA"/>
              </w:rPr>
            </w:pPr>
            <w:r w:rsidRPr="006605F7">
              <w:rPr>
                <w:rFonts w:ascii="Cambria" w:hAnsi="Cambria" w:cs="Arial"/>
                <w:noProof/>
                <w:sz w:val="20"/>
                <w:szCs w:val="20"/>
                <w:lang w:val="uk-UA"/>
              </w:rPr>
              <w:t xml:space="preserve">Каразінського університету, </w:t>
            </w:r>
          </w:p>
          <w:p w14:paraId="59260BFA" w14:textId="77777777" w:rsidR="00FC2488" w:rsidRPr="006605F7" w:rsidRDefault="00FC2488" w:rsidP="00F534D3">
            <w:pPr>
              <w:ind w:left="744"/>
              <w:rPr>
                <w:rFonts w:ascii="Cambria" w:hAnsi="Cambria" w:cs="Arial"/>
                <w:noProof/>
                <w:sz w:val="20"/>
                <w:szCs w:val="20"/>
                <w:lang w:val="uk-UA"/>
              </w:rPr>
            </w:pPr>
            <w:r w:rsidRPr="006605F7">
              <w:rPr>
                <w:rFonts w:ascii="Cambria" w:hAnsi="Cambria" w:cs="Arial"/>
                <w:noProof/>
                <w:sz w:val="20"/>
                <w:szCs w:val="20"/>
                <w:lang w:val="uk-UA"/>
              </w:rPr>
              <w:t>майдан Свободи, буд. 6, м. Харків,</w:t>
            </w:r>
          </w:p>
          <w:p w14:paraId="23A66457" w14:textId="77777777" w:rsidR="00FC2488" w:rsidRPr="006605F7" w:rsidRDefault="00FC2488" w:rsidP="00F534D3">
            <w:pPr>
              <w:ind w:left="744"/>
              <w:rPr>
                <w:noProof/>
                <w:lang w:val="uk-UA"/>
              </w:rPr>
            </w:pPr>
            <w:r w:rsidRPr="006605F7">
              <w:rPr>
                <w:rFonts w:ascii="Cambria" w:hAnsi="Cambria" w:cs="Arial"/>
                <w:noProof/>
                <w:sz w:val="20"/>
                <w:szCs w:val="20"/>
                <w:lang w:val="uk-UA"/>
              </w:rPr>
              <w:t>61022, Україна</w:t>
            </w:r>
          </w:p>
        </w:tc>
      </w:tr>
    </w:tbl>
    <w:p w14:paraId="52DEAA57" w14:textId="77777777" w:rsidR="00683519" w:rsidRPr="006605F7" w:rsidRDefault="00683519" w:rsidP="00683519">
      <w:pPr>
        <w:spacing w:after="0" w:line="240" w:lineRule="auto"/>
        <w:ind w:firstLine="720"/>
        <w:jc w:val="both"/>
        <w:rPr>
          <w:rFonts w:ascii="Cambria" w:hAnsi="Cambria"/>
          <w:sz w:val="28"/>
          <w:szCs w:val="28"/>
          <w:lang w:val="uk-UA"/>
        </w:rPr>
      </w:pPr>
    </w:p>
    <w:sectPr w:rsidR="00683519" w:rsidRPr="006605F7" w:rsidSect="00CA4432">
      <w:footerReference w:type="default" r:id="rId5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EE760" w14:textId="77777777" w:rsidR="00B64DF3" w:rsidRDefault="00B64DF3" w:rsidP="00D14F90">
      <w:pPr>
        <w:spacing w:after="0" w:line="240" w:lineRule="auto"/>
      </w:pPr>
      <w:r>
        <w:separator/>
      </w:r>
    </w:p>
  </w:endnote>
  <w:endnote w:type="continuationSeparator" w:id="0">
    <w:p w14:paraId="766644C5" w14:textId="77777777" w:rsidR="00B64DF3" w:rsidRDefault="00B64DF3" w:rsidP="00D14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Roboto Black">
    <w:altName w:val="Arial"/>
    <w:charset w:val="00"/>
    <w:family w:val="auto"/>
    <w:pitch w:val="default"/>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D27D6" w14:textId="62479CC7" w:rsidR="00290FEE" w:rsidRDefault="00290FEE">
    <w:pPr>
      <w:pStyle w:val="a7"/>
      <w:tabs>
        <w:tab w:val="left" w:pos="5130"/>
      </w:tabs>
    </w:pPr>
    <w:r>
      <w:rPr>
        <w:noProof/>
        <w:color w:val="808080" w:themeColor="background1" w:themeShade="80"/>
        <w:lang w:eastAsia="ru-RU"/>
      </w:rPr>
      <mc:AlternateContent>
        <mc:Choice Requires="wps">
          <w:drawing>
            <wp:anchor distT="0" distB="0" distL="182880" distR="182880" simplePos="0" relativeHeight="251660288" behindDoc="0" locked="0" layoutInCell="1" allowOverlap="1" wp14:anchorId="746E2A0F" wp14:editId="3D04A10F">
              <wp:simplePos x="0" y="0"/>
              <wp:positionH relativeFrom="rightMargin">
                <wp:posOffset>0</wp:posOffset>
              </wp:positionH>
              <wp:positionV relativeFrom="margin">
                <wp:posOffset>9282535</wp:posOffset>
              </wp:positionV>
              <wp:extent cx="457200" cy="320634"/>
              <wp:effectExtent l="0" t="0" r="0" b="3810"/>
              <wp:wrapNone/>
              <wp:docPr id="41" name="Прямокутник 41"/>
              <wp:cNvGraphicFramePr/>
              <a:graphic xmlns:a="http://schemas.openxmlformats.org/drawingml/2006/main">
                <a:graphicData uri="http://schemas.microsoft.com/office/word/2010/wordprocessingShape">
                  <wps:wsp>
                    <wps:cNvSpPr/>
                    <wps:spPr>
                      <a:xfrm>
                        <a:off x="0" y="0"/>
                        <a:ext cx="457200" cy="320634"/>
                      </a:xfrm>
                      <a:prstGeom prst="rect">
                        <a:avLst/>
                      </a:prstGeom>
                      <a:solidFill>
                        <a:srgbClr val="002060"/>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5004C5" w14:textId="77777777" w:rsidR="00290FEE" w:rsidRDefault="00290FEE">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Pr="00D55120">
                            <w:rPr>
                              <w:noProof/>
                              <w:color w:val="FFFFFF" w:themeColor="background1"/>
                              <w:sz w:val="28"/>
                              <w:szCs w:val="28"/>
                              <w:lang w:val="uk-UA"/>
                            </w:rPr>
                            <w:t>24</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w14:anchorId="746E2A0F" id="Прямокутник 41" o:spid="_x0000_s1026" style="position:absolute;margin-left:0;margin-top:730.9pt;width:36pt;height:25.25pt;z-index:251660288;visibility:visible;mso-wrap-style:square;mso-wrap-distance-left:14.4pt;mso-wrap-distance-top:0;mso-wrap-distance-right:14.4pt;mso-wrap-distance-bottom:0;mso-position-horizontal:absolute;mso-position-horizontal-relative:right-margin-area;mso-position-vertical:absolute;mso-position-vertical-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" fillcolor="#002060" stroked="f" strokeweight="3pt">
              <v:textbox>
                <w:txbxContent>
                  <w:p w14:paraId="165004C5" w14:textId="77777777" w:rsidR="00290FEE" w:rsidRDefault="00290FEE">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Pr="00D55120">
                      <w:rPr>
                        <w:noProof/>
                        <w:color w:val="FFFFFF" w:themeColor="background1"/>
                        <w:sz w:val="28"/>
                        <w:szCs w:val="28"/>
                        <w:lang w:val="uk-UA"/>
                      </w:rPr>
                      <w:t>24</w:t>
                    </w:r>
                    <w:r>
                      <w:rPr>
                        <w:color w:val="FFFFFF" w:themeColor="background1"/>
                        <w:sz w:val="28"/>
                        <w:szCs w:val="28"/>
                      </w:rPr>
                      <w:fldChar w:fldCharType="end"/>
                    </w:r>
                  </w:p>
                </w:txbxContent>
              </v:textbox>
              <w10:wrap anchorx="margin" anchory="margin"/>
            </v:rect>
          </w:pict>
        </mc:Fallback>
      </mc:AlternateContent>
    </w:r>
  </w:p>
  <w:p w14:paraId="33D7F24B" w14:textId="77777777" w:rsidR="00290FEE" w:rsidRDefault="00290FE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E12C59" w14:textId="77777777" w:rsidR="00B64DF3" w:rsidRDefault="00B64DF3" w:rsidP="00D14F90">
      <w:pPr>
        <w:spacing w:after="0" w:line="240" w:lineRule="auto"/>
      </w:pPr>
      <w:r>
        <w:separator/>
      </w:r>
    </w:p>
  </w:footnote>
  <w:footnote w:type="continuationSeparator" w:id="0">
    <w:p w14:paraId="2463AF2C" w14:textId="77777777" w:rsidR="00B64DF3" w:rsidRDefault="00B64DF3" w:rsidP="00D14F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A2DC4990"/>
    <w:name w:val="WW8Num2"/>
    <w:lvl w:ilvl="0">
      <w:start w:val="1"/>
      <w:numFmt w:val="decimal"/>
      <w:lvlText w:val="%1."/>
      <w:lvlJc w:val="left"/>
      <w:pPr>
        <w:tabs>
          <w:tab w:val="num" w:pos="786"/>
        </w:tabs>
        <w:ind w:left="786" w:hanging="360"/>
      </w:pPr>
      <w:rPr>
        <w:rFonts w:cs="Times New Roman"/>
        <w:b w:val="0"/>
        <w:i w:val="0"/>
        <w:sz w:val="24"/>
        <w:szCs w:val="24"/>
        <w:lang w:val="uk-UA"/>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B70AE1"/>
    <w:multiLevelType w:val="multilevel"/>
    <w:tmpl w:val="085873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21D38"/>
    <w:multiLevelType w:val="hybridMultilevel"/>
    <w:tmpl w:val="48647F4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15:restartNumberingAfterBreak="0">
    <w:nsid w:val="1200365A"/>
    <w:multiLevelType w:val="hybridMultilevel"/>
    <w:tmpl w:val="BE68537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5" w15:restartNumberingAfterBreak="0">
    <w:nsid w:val="24981EA4"/>
    <w:multiLevelType w:val="hybridMultilevel"/>
    <w:tmpl w:val="629C637C"/>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 w15:restartNumberingAfterBreak="0">
    <w:nsid w:val="42F31BAE"/>
    <w:multiLevelType w:val="hybridMultilevel"/>
    <w:tmpl w:val="55D07EE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7" w15:restartNumberingAfterBreak="0">
    <w:nsid w:val="47EA2C63"/>
    <w:multiLevelType w:val="hybridMultilevel"/>
    <w:tmpl w:val="23082E04"/>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8" w15:restartNumberingAfterBreak="0">
    <w:nsid w:val="4A056B7C"/>
    <w:multiLevelType w:val="hybridMultilevel"/>
    <w:tmpl w:val="69C2BB0C"/>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9" w15:restartNumberingAfterBreak="0">
    <w:nsid w:val="4FC33E76"/>
    <w:multiLevelType w:val="hybridMultilevel"/>
    <w:tmpl w:val="E4F4EB2E"/>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0" w15:restartNumberingAfterBreak="0">
    <w:nsid w:val="509D6AC4"/>
    <w:multiLevelType w:val="hybridMultilevel"/>
    <w:tmpl w:val="100A9ADA"/>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1" w15:restartNumberingAfterBreak="0">
    <w:nsid w:val="5350746D"/>
    <w:multiLevelType w:val="hybridMultilevel"/>
    <w:tmpl w:val="89C4B51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2" w15:restartNumberingAfterBreak="0">
    <w:nsid w:val="554748C0"/>
    <w:multiLevelType w:val="hybridMultilevel"/>
    <w:tmpl w:val="409E57D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3" w15:restartNumberingAfterBreak="0">
    <w:nsid w:val="6989799A"/>
    <w:multiLevelType w:val="hybridMultilevel"/>
    <w:tmpl w:val="94B8C0E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4" w15:restartNumberingAfterBreak="0">
    <w:nsid w:val="6FF978A8"/>
    <w:multiLevelType w:val="hybridMultilevel"/>
    <w:tmpl w:val="100A9ADA"/>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5" w15:restartNumberingAfterBreak="0">
    <w:nsid w:val="71BF0BAF"/>
    <w:multiLevelType w:val="multilevel"/>
    <w:tmpl w:val="F4948E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9"/>
  </w:num>
  <w:num w:numId="3">
    <w:abstractNumId w:val="11"/>
  </w:num>
  <w:num w:numId="4">
    <w:abstractNumId w:val="5"/>
  </w:num>
  <w:num w:numId="5">
    <w:abstractNumId w:val="4"/>
  </w:num>
  <w:num w:numId="6">
    <w:abstractNumId w:val="6"/>
  </w:num>
  <w:num w:numId="7">
    <w:abstractNumId w:val="3"/>
  </w:num>
  <w:num w:numId="8">
    <w:abstractNumId w:val="12"/>
  </w:num>
  <w:num w:numId="9">
    <w:abstractNumId w:val="8"/>
  </w:num>
  <w:num w:numId="10">
    <w:abstractNumId w:val="7"/>
  </w:num>
  <w:num w:numId="11">
    <w:abstractNumId w:val="14"/>
  </w:num>
  <w:num w:numId="12">
    <w:abstractNumId w:val="10"/>
  </w:num>
  <w:num w:numId="13">
    <w:abstractNumId w:val="15"/>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hideSpellingErrors/>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7E4"/>
    <w:rsid w:val="0002698D"/>
    <w:rsid w:val="00031857"/>
    <w:rsid w:val="0003480E"/>
    <w:rsid w:val="00036BEE"/>
    <w:rsid w:val="00044BED"/>
    <w:rsid w:val="00045411"/>
    <w:rsid w:val="00047460"/>
    <w:rsid w:val="00047FD9"/>
    <w:rsid w:val="00071B6F"/>
    <w:rsid w:val="00085B5E"/>
    <w:rsid w:val="000863D4"/>
    <w:rsid w:val="00086B16"/>
    <w:rsid w:val="000A50C6"/>
    <w:rsid w:val="000B3842"/>
    <w:rsid w:val="000B38C1"/>
    <w:rsid w:val="000B5371"/>
    <w:rsid w:val="000C2FDC"/>
    <w:rsid w:val="000E37CE"/>
    <w:rsid w:val="000E50ED"/>
    <w:rsid w:val="000F5004"/>
    <w:rsid w:val="001145B5"/>
    <w:rsid w:val="00130322"/>
    <w:rsid w:val="00172FFC"/>
    <w:rsid w:val="00176B6F"/>
    <w:rsid w:val="0018476F"/>
    <w:rsid w:val="001B26A6"/>
    <w:rsid w:val="001B3C9B"/>
    <w:rsid w:val="001C7286"/>
    <w:rsid w:val="002236E6"/>
    <w:rsid w:val="002257E4"/>
    <w:rsid w:val="002264EF"/>
    <w:rsid w:val="00226591"/>
    <w:rsid w:val="00233B2B"/>
    <w:rsid w:val="0023512F"/>
    <w:rsid w:val="0024624E"/>
    <w:rsid w:val="00270EFA"/>
    <w:rsid w:val="00277D93"/>
    <w:rsid w:val="0028621C"/>
    <w:rsid w:val="00286DB6"/>
    <w:rsid w:val="00290FEE"/>
    <w:rsid w:val="002A0557"/>
    <w:rsid w:val="002A6C9E"/>
    <w:rsid w:val="002B2163"/>
    <w:rsid w:val="002B3FAF"/>
    <w:rsid w:val="002B56E9"/>
    <w:rsid w:val="002C4D68"/>
    <w:rsid w:val="002E01D6"/>
    <w:rsid w:val="002E240B"/>
    <w:rsid w:val="002E6B50"/>
    <w:rsid w:val="002F0302"/>
    <w:rsid w:val="002F5276"/>
    <w:rsid w:val="00306331"/>
    <w:rsid w:val="00310C5F"/>
    <w:rsid w:val="00314602"/>
    <w:rsid w:val="0033452C"/>
    <w:rsid w:val="00351CE2"/>
    <w:rsid w:val="0035611F"/>
    <w:rsid w:val="00363A09"/>
    <w:rsid w:val="0037021A"/>
    <w:rsid w:val="00375237"/>
    <w:rsid w:val="003833E0"/>
    <w:rsid w:val="00394338"/>
    <w:rsid w:val="003A694D"/>
    <w:rsid w:val="003B0AF7"/>
    <w:rsid w:val="003C7D2E"/>
    <w:rsid w:val="003E27B9"/>
    <w:rsid w:val="003E557E"/>
    <w:rsid w:val="003F0C25"/>
    <w:rsid w:val="003F3E1C"/>
    <w:rsid w:val="003F6294"/>
    <w:rsid w:val="0041386C"/>
    <w:rsid w:val="00431883"/>
    <w:rsid w:val="004324D8"/>
    <w:rsid w:val="00435DAC"/>
    <w:rsid w:val="004408AB"/>
    <w:rsid w:val="00456ABB"/>
    <w:rsid w:val="00461971"/>
    <w:rsid w:val="00467566"/>
    <w:rsid w:val="00472EF0"/>
    <w:rsid w:val="00485386"/>
    <w:rsid w:val="004974D4"/>
    <w:rsid w:val="004A2EEC"/>
    <w:rsid w:val="004B4387"/>
    <w:rsid w:val="004B7AE9"/>
    <w:rsid w:val="004C02B0"/>
    <w:rsid w:val="004C4A4D"/>
    <w:rsid w:val="004D0134"/>
    <w:rsid w:val="004D7E3F"/>
    <w:rsid w:val="004E200D"/>
    <w:rsid w:val="004E25E2"/>
    <w:rsid w:val="004F192D"/>
    <w:rsid w:val="004F195C"/>
    <w:rsid w:val="004F4A05"/>
    <w:rsid w:val="004F66DF"/>
    <w:rsid w:val="005034E0"/>
    <w:rsid w:val="00524D69"/>
    <w:rsid w:val="00526A78"/>
    <w:rsid w:val="00527B4B"/>
    <w:rsid w:val="00536F92"/>
    <w:rsid w:val="00543644"/>
    <w:rsid w:val="0055238F"/>
    <w:rsid w:val="00554974"/>
    <w:rsid w:val="005724DF"/>
    <w:rsid w:val="00574C6A"/>
    <w:rsid w:val="005856D1"/>
    <w:rsid w:val="005A515A"/>
    <w:rsid w:val="005A60F4"/>
    <w:rsid w:val="005B7822"/>
    <w:rsid w:val="005C4CEF"/>
    <w:rsid w:val="005D0EA7"/>
    <w:rsid w:val="005F0A04"/>
    <w:rsid w:val="00621EE3"/>
    <w:rsid w:val="006605F7"/>
    <w:rsid w:val="006635AF"/>
    <w:rsid w:val="00666F0A"/>
    <w:rsid w:val="00666FA4"/>
    <w:rsid w:val="00671B30"/>
    <w:rsid w:val="00672013"/>
    <w:rsid w:val="006721C4"/>
    <w:rsid w:val="00683519"/>
    <w:rsid w:val="006A54D3"/>
    <w:rsid w:val="006B1250"/>
    <w:rsid w:val="006B1A58"/>
    <w:rsid w:val="006B7E3E"/>
    <w:rsid w:val="006D3986"/>
    <w:rsid w:val="006F1A2B"/>
    <w:rsid w:val="006F7D10"/>
    <w:rsid w:val="0070693F"/>
    <w:rsid w:val="00706AB1"/>
    <w:rsid w:val="00707AF6"/>
    <w:rsid w:val="00726806"/>
    <w:rsid w:val="00734975"/>
    <w:rsid w:val="0073497E"/>
    <w:rsid w:val="00735368"/>
    <w:rsid w:val="007403A2"/>
    <w:rsid w:val="00740DA4"/>
    <w:rsid w:val="007967F0"/>
    <w:rsid w:val="007A29CB"/>
    <w:rsid w:val="007C0736"/>
    <w:rsid w:val="007C3B7A"/>
    <w:rsid w:val="007C7AE1"/>
    <w:rsid w:val="00813F46"/>
    <w:rsid w:val="00814C11"/>
    <w:rsid w:val="00815734"/>
    <w:rsid w:val="0082335D"/>
    <w:rsid w:val="00852EC3"/>
    <w:rsid w:val="008644F0"/>
    <w:rsid w:val="00884B05"/>
    <w:rsid w:val="008934AC"/>
    <w:rsid w:val="008A1136"/>
    <w:rsid w:val="008A2581"/>
    <w:rsid w:val="008B26BA"/>
    <w:rsid w:val="008B43E3"/>
    <w:rsid w:val="008B4B17"/>
    <w:rsid w:val="008B7F43"/>
    <w:rsid w:val="008C7870"/>
    <w:rsid w:val="008D1E9F"/>
    <w:rsid w:val="008E7BD5"/>
    <w:rsid w:val="009142FE"/>
    <w:rsid w:val="00923D86"/>
    <w:rsid w:val="00990BE2"/>
    <w:rsid w:val="009A6ECC"/>
    <w:rsid w:val="009D0C06"/>
    <w:rsid w:val="009D3565"/>
    <w:rsid w:val="009E5538"/>
    <w:rsid w:val="009F3423"/>
    <w:rsid w:val="00A14F8A"/>
    <w:rsid w:val="00A15B88"/>
    <w:rsid w:val="00A3244A"/>
    <w:rsid w:val="00A514A1"/>
    <w:rsid w:val="00A5269C"/>
    <w:rsid w:val="00A546C5"/>
    <w:rsid w:val="00A5644F"/>
    <w:rsid w:val="00A71A93"/>
    <w:rsid w:val="00A74A2E"/>
    <w:rsid w:val="00A8249B"/>
    <w:rsid w:val="00A977A8"/>
    <w:rsid w:val="00AA1C08"/>
    <w:rsid w:val="00AA3881"/>
    <w:rsid w:val="00AA6725"/>
    <w:rsid w:val="00AB4A43"/>
    <w:rsid w:val="00AB7CF7"/>
    <w:rsid w:val="00AC4E0C"/>
    <w:rsid w:val="00AC658C"/>
    <w:rsid w:val="00AC67F9"/>
    <w:rsid w:val="00AD5732"/>
    <w:rsid w:val="00AF4DE3"/>
    <w:rsid w:val="00AF6FDA"/>
    <w:rsid w:val="00B310DD"/>
    <w:rsid w:val="00B33434"/>
    <w:rsid w:val="00B37075"/>
    <w:rsid w:val="00B4644D"/>
    <w:rsid w:val="00B613B0"/>
    <w:rsid w:val="00B64DF3"/>
    <w:rsid w:val="00B72B05"/>
    <w:rsid w:val="00B8095F"/>
    <w:rsid w:val="00B8582D"/>
    <w:rsid w:val="00BC2FEB"/>
    <w:rsid w:val="00BC5CD2"/>
    <w:rsid w:val="00BD4BF9"/>
    <w:rsid w:val="00BD57B1"/>
    <w:rsid w:val="00BE1A14"/>
    <w:rsid w:val="00BF3AE3"/>
    <w:rsid w:val="00C10A02"/>
    <w:rsid w:val="00C1172A"/>
    <w:rsid w:val="00C14573"/>
    <w:rsid w:val="00C27A5E"/>
    <w:rsid w:val="00C41E3D"/>
    <w:rsid w:val="00C43AE6"/>
    <w:rsid w:val="00C5155E"/>
    <w:rsid w:val="00C52146"/>
    <w:rsid w:val="00C529A0"/>
    <w:rsid w:val="00C611F0"/>
    <w:rsid w:val="00C668B4"/>
    <w:rsid w:val="00C814DF"/>
    <w:rsid w:val="00C90AA7"/>
    <w:rsid w:val="00C922D3"/>
    <w:rsid w:val="00CA4432"/>
    <w:rsid w:val="00CA5454"/>
    <w:rsid w:val="00CA57F7"/>
    <w:rsid w:val="00CA6F3A"/>
    <w:rsid w:val="00CB0418"/>
    <w:rsid w:val="00CB682A"/>
    <w:rsid w:val="00CC1798"/>
    <w:rsid w:val="00CD2CFE"/>
    <w:rsid w:val="00CD48CA"/>
    <w:rsid w:val="00CD56D1"/>
    <w:rsid w:val="00CE4F34"/>
    <w:rsid w:val="00D0447A"/>
    <w:rsid w:val="00D05B24"/>
    <w:rsid w:val="00D1054A"/>
    <w:rsid w:val="00D14F90"/>
    <w:rsid w:val="00D33DF7"/>
    <w:rsid w:val="00D42D3E"/>
    <w:rsid w:val="00D43142"/>
    <w:rsid w:val="00D46C6C"/>
    <w:rsid w:val="00D473F6"/>
    <w:rsid w:val="00D55120"/>
    <w:rsid w:val="00D630C0"/>
    <w:rsid w:val="00D836E2"/>
    <w:rsid w:val="00D8553A"/>
    <w:rsid w:val="00D90210"/>
    <w:rsid w:val="00DD6CD7"/>
    <w:rsid w:val="00E11A9D"/>
    <w:rsid w:val="00E3209F"/>
    <w:rsid w:val="00E360F7"/>
    <w:rsid w:val="00E50640"/>
    <w:rsid w:val="00E50787"/>
    <w:rsid w:val="00E53600"/>
    <w:rsid w:val="00E57C52"/>
    <w:rsid w:val="00E607A9"/>
    <w:rsid w:val="00E718FD"/>
    <w:rsid w:val="00E75F7D"/>
    <w:rsid w:val="00E830D7"/>
    <w:rsid w:val="00E91CB6"/>
    <w:rsid w:val="00E942F1"/>
    <w:rsid w:val="00EA4C35"/>
    <w:rsid w:val="00EA6438"/>
    <w:rsid w:val="00EB0507"/>
    <w:rsid w:val="00EB67F0"/>
    <w:rsid w:val="00EC430B"/>
    <w:rsid w:val="00EC7ADC"/>
    <w:rsid w:val="00ED10C9"/>
    <w:rsid w:val="00ED2A1F"/>
    <w:rsid w:val="00ED78E7"/>
    <w:rsid w:val="00EE150A"/>
    <w:rsid w:val="00EE79AF"/>
    <w:rsid w:val="00F015E6"/>
    <w:rsid w:val="00F10679"/>
    <w:rsid w:val="00F138AE"/>
    <w:rsid w:val="00F219FA"/>
    <w:rsid w:val="00F24CA3"/>
    <w:rsid w:val="00F35641"/>
    <w:rsid w:val="00F464B7"/>
    <w:rsid w:val="00F50580"/>
    <w:rsid w:val="00F534D3"/>
    <w:rsid w:val="00F7518E"/>
    <w:rsid w:val="00F83C3E"/>
    <w:rsid w:val="00FC2488"/>
    <w:rsid w:val="00FC3735"/>
    <w:rsid w:val="00FC6108"/>
    <w:rsid w:val="00FC6DFB"/>
    <w:rsid w:val="00FF0224"/>
    <w:rsid w:val="00FF1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209B8"/>
  <w15:docId w15:val="{2319CCCF-402A-4585-990C-91FBC36C9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432"/>
  </w:style>
  <w:style w:type="paragraph" w:styleId="1">
    <w:name w:val="heading 1"/>
    <w:basedOn w:val="a"/>
    <w:next w:val="a"/>
    <w:link w:val="10"/>
    <w:uiPriority w:val="9"/>
    <w:qFormat/>
    <w:rsid w:val="00176B6F"/>
    <w:pPr>
      <w:keepNext/>
      <w:keepLines/>
      <w:spacing w:after="0" w:line="240" w:lineRule="auto"/>
      <w:jc w:val="center"/>
      <w:outlineLvl w:val="0"/>
    </w:pPr>
    <w:rPr>
      <w:rFonts w:ascii="Cambria" w:eastAsiaTheme="majorEastAsia" w:hAnsi="Cambria" w:cstheme="majorBidi"/>
      <w:b/>
      <w:color w:val="002060"/>
      <w:sz w:val="4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CA4432"/>
  </w:style>
  <w:style w:type="character" w:customStyle="1" w:styleId="rvts23">
    <w:name w:val="rvts23"/>
    <w:basedOn w:val="a0"/>
    <w:rsid w:val="00CA4432"/>
  </w:style>
  <w:style w:type="character" w:styleId="a3">
    <w:name w:val="Hyperlink"/>
    <w:basedOn w:val="a0"/>
    <w:uiPriority w:val="99"/>
    <w:unhideWhenUsed/>
    <w:rsid w:val="00CA4432"/>
    <w:rPr>
      <w:color w:val="0563C1" w:themeColor="hyperlink"/>
      <w:u w:val="single"/>
    </w:rPr>
  </w:style>
  <w:style w:type="character" w:customStyle="1" w:styleId="10">
    <w:name w:val="Заголовок 1 Знак"/>
    <w:basedOn w:val="a0"/>
    <w:link w:val="1"/>
    <w:uiPriority w:val="9"/>
    <w:rsid w:val="00176B6F"/>
    <w:rPr>
      <w:rFonts w:ascii="Cambria" w:eastAsiaTheme="majorEastAsia" w:hAnsi="Cambria" w:cstheme="majorBidi"/>
      <w:b/>
      <w:color w:val="002060"/>
      <w:sz w:val="44"/>
      <w:szCs w:val="32"/>
    </w:rPr>
  </w:style>
  <w:style w:type="paragraph" w:styleId="a4">
    <w:name w:val="List Paragraph"/>
    <w:basedOn w:val="a"/>
    <w:uiPriority w:val="34"/>
    <w:qFormat/>
    <w:rsid w:val="00CA4432"/>
    <w:pPr>
      <w:ind w:left="720"/>
      <w:contextualSpacing/>
    </w:pPr>
  </w:style>
  <w:style w:type="paragraph" w:styleId="a5">
    <w:name w:val="header"/>
    <w:basedOn w:val="a"/>
    <w:link w:val="a6"/>
    <w:uiPriority w:val="99"/>
    <w:unhideWhenUsed/>
    <w:rsid w:val="00D14F90"/>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D14F90"/>
  </w:style>
  <w:style w:type="paragraph" w:styleId="a7">
    <w:name w:val="footer"/>
    <w:basedOn w:val="a"/>
    <w:link w:val="a8"/>
    <w:uiPriority w:val="99"/>
    <w:unhideWhenUsed/>
    <w:rsid w:val="00D14F90"/>
    <w:pPr>
      <w:tabs>
        <w:tab w:val="center" w:pos="4819"/>
        <w:tab w:val="right" w:pos="9639"/>
      </w:tabs>
      <w:spacing w:after="0" w:line="240" w:lineRule="auto"/>
    </w:pPr>
  </w:style>
  <w:style w:type="character" w:customStyle="1" w:styleId="a8">
    <w:name w:val="Нижній колонтитул Знак"/>
    <w:basedOn w:val="a0"/>
    <w:link w:val="a7"/>
    <w:uiPriority w:val="99"/>
    <w:rsid w:val="00D14F90"/>
  </w:style>
  <w:style w:type="character" w:customStyle="1" w:styleId="rvts82">
    <w:name w:val="rvts82"/>
    <w:basedOn w:val="a0"/>
    <w:rsid w:val="00D14F90"/>
  </w:style>
  <w:style w:type="table" w:styleId="a9">
    <w:name w:val="Table Grid"/>
    <w:basedOn w:val="a1"/>
    <w:uiPriority w:val="39"/>
    <w:rsid w:val="00D14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Таблица-сетка 5 темная — акцент 11"/>
    <w:basedOn w:val="a1"/>
    <w:uiPriority w:val="50"/>
    <w:rsid w:val="00D14F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aa">
    <w:name w:val="TOC Heading"/>
    <w:basedOn w:val="1"/>
    <w:next w:val="a"/>
    <w:uiPriority w:val="39"/>
    <w:unhideWhenUsed/>
    <w:qFormat/>
    <w:rsid w:val="00683519"/>
    <w:pPr>
      <w:spacing w:before="240" w:line="259" w:lineRule="auto"/>
      <w:jc w:val="left"/>
      <w:outlineLvl w:val="9"/>
    </w:pPr>
    <w:rPr>
      <w:rFonts w:asciiTheme="majorHAnsi" w:hAnsiTheme="majorHAnsi"/>
      <w:b w:val="0"/>
      <w:color w:val="2F5496" w:themeColor="accent1" w:themeShade="BF"/>
      <w:sz w:val="32"/>
    </w:rPr>
  </w:style>
  <w:style w:type="paragraph" w:styleId="11">
    <w:name w:val="toc 1"/>
    <w:basedOn w:val="a"/>
    <w:next w:val="a"/>
    <w:autoRedefine/>
    <w:uiPriority w:val="39"/>
    <w:unhideWhenUsed/>
    <w:rsid w:val="00683519"/>
    <w:pPr>
      <w:spacing w:after="100"/>
    </w:pPr>
  </w:style>
  <w:style w:type="character" w:customStyle="1" w:styleId="12">
    <w:name w:val="Неразрешенное упоминание1"/>
    <w:basedOn w:val="a0"/>
    <w:uiPriority w:val="99"/>
    <w:semiHidden/>
    <w:unhideWhenUsed/>
    <w:rsid w:val="002E01D6"/>
    <w:rPr>
      <w:color w:val="605E5C"/>
      <w:shd w:val="clear" w:color="auto" w:fill="E1DFDD"/>
    </w:rPr>
  </w:style>
  <w:style w:type="paragraph" w:styleId="ab">
    <w:name w:val="Balloon Text"/>
    <w:basedOn w:val="a"/>
    <w:link w:val="ac"/>
    <w:uiPriority w:val="99"/>
    <w:semiHidden/>
    <w:unhideWhenUsed/>
    <w:rsid w:val="00F10679"/>
    <w:pPr>
      <w:spacing w:after="0" w:line="240" w:lineRule="auto"/>
    </w:pPr>
    <w:rPr>
      <w:rFonts w:ascii="Tahoma" w:hAnsi="Tahoma" w:cs="Tahoma"/>
      <w:sz w:val="16"/>
      <w:szCs w:val="16"/>
    </w:rPr>
  </w:style>
  <w:style w:type="character" w:customStyle="1" w:styleId="ac">
    <w:name w:val="Текст у виносці Знак"/>
    <w:basedOn w:val="a0"/>
    <w:link w:val="ab"/>
    <w:uiPriority w:val="99"/>
    <w:semiHidden/>
    <w:rsid w:val="00F10679"/>
    <w:rPr>
      <w:rFonts w:ascii="Tahoma" w:hAnsi="Tahoma" w:cs="Tahoma"/>
      <w:sz w:val="16"/>
      <w:szCs w:val="16"/>
    </w:rPr>
  </w:style>
  <w:style w:type="paragraph" w:customStyle="1" w:styleId="13">
    <w:name w:val="Абзац списка1"/>
    <w:basedOn w:val="a"/>
    <w:rsid w:val="002A0557"/>
    <w:pPr>
      <w:suppressAutoHyphens/>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3">
    <w:name w:val="Основной текст (3)_"/>
    <w:rsid w:val="00E57C52"/>
    <w:rPr>
      <w:b/>
      <w:bCs/>
      <w:lang w:bidi="ar-SA"/>
    </w:rPr>
  </w:style>
  <w:style w:type="paragraph" w:styleId="ad">
    <w:name w:val="No Spacing"/>
    <w:uiPriority w:val="1"/>
    <w:qFormat/>
    <w:rsid w:val="00621EE3"/>
    <w:pPr>
      <w:spacing w:after="0" w:line="240" w:lineRule="auto"/>
    </w:pPr>
  </w:style>
  <w:style w:type="paragraph" w:customStyle="1" w:styleId="30">
    <w:name w:val="Основной текст (3)"/>
    <w:basedOn w:val="a"/>
    <w:rsid w:val="00071B6F"/>
    <w:pPr>
      <w:widowControl w:val="0"/>
      <w:shd w:val="clear" w:color="auto" w:fill="FFFFFF"/>
      <w:spacing w:before="960" w:after="360" w:line="240" w:lineRule="atLeast"/>
      <w:jc w:val="right"/>
    </w:pPr>
    <w:rPr>
      <w:rFonts w:ascii="Times New Roman" w:eastAsia="Times New Roman" w:hAnsi="Times New Roman" w:cs="Times New Roman"/>
      <w:b/>
      <w:bCs/>
      <w:sz w:val="20"/>
      <w:szCs w:val="20"/>
      <w:lang w:eastAsia="ru-RU"/>
    </w:rPr>
  </w:style>
  <w:style w:type="paragraph" w:customStyle="1" w:styleId="TableParagraph">
    <w:name w:val="Table Paragraph"/>
    <w:basedOn w:val="a"/>
    <w:uiPriority w:val="1"/>
    <w:qFormat/>
    <w:rsid w:val="0070693F"/>
    <w:pPr>
      <w:suppressAutoHyphens/>
      <w:spacing w:after="0" w:line="301" w:lineRule="exact"/>
    </w:pPr>
    <w:rPr>
      <w:rFonts w:ascii="Times New Roman" w:eastAsia="Times New Roman" w:hAnsi="Times New Roman" w:cs="Times New Roman"/>
      <w:sz w:val="24"/>
      <w:szCs w:val="24"/>
      <w:lang w:val="uk-UA"/>
    </w:rPr>
  </w:style>
  <w:style w:type="character" w:customStyle="1" w:styleId="2">
    <w:name w:val="Неразрешенное упоминание2"/>
    <w:basedOn w:val="a0"/>
    <w:uiPriority w:val="99"/>
    <w:semiHidden/>
    <w:unhideWhenUsed/>
    <w:rsid w:val="0070693F"/>
    <w:rPr>
      <w:color w:val="605E5C"/>
      <w:shd w:val="clear" w:color="auto" w:fill="E1DFDD"/>
    </w:rPr>
  </w:style>
  <w:style w:type="paragraph" w:customStyle="1" w:styleId="Standard">
    <w:name w:val="Standard"/>
    <w:rsid w:val="00A74A2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e">
    <w:name w:val="Normal (Web)"/>
    <w:basedOn w:val="a"/>
    <w:uiPriority w:val="99"/>
    <w:unhideWhenUsed/>
    <w:rsid w:val="0023512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Unresolved Mention"/>
    <w:basedOn w:val="a0"/>
    <w:uiPriority w:val="99"/>
    <w:semiHidden/>
    <w:unhideWhenUsed/>
    <w:rsid w:val="004D0134"/>
    <w:rPr>
      <w:color w:val="605E5C"/>
      <w:shd w:val="clear" w:color="auto" w:fill="E1DFDD"/>
    </w:rPr>
  </w:style>
  <w:style w:type="character" w:styleId="af0">
    <w:name w:val="FollowedHyperlink"/>
    <w:basedOn w:val="a0"/>
    <w:uiPriority w:val="99"/>
    <w:semiHidden/>
    <w:unhideWhenUsed/>
    <w:rsid w:val="00F35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648137">
      <w:bodyDiv w:val="1"/>
      <w:marLeft w:val="0"/>
      <w:marRight w:val="0"/>
      <w:marTop w:val="0"/>
      <w:marBottom w:val="0"/>
      <w:divBdr>
        <w:top w:val="none" w:sz="0" w:space="0" w:color="auto"/>
        <w:left w:val="none" w:sz="0" w:space="0" w:color="auto"/>
        <w:bottom w:val="none" w:sz="0" w:space="0" w:color="auto"/>
        <w:right w:val="none" w:sz="0" w:space="0" w:color="auto"/>
      </w:divBdr>
    </w:div>
    <w:div w:id="591205597">
      <w:bodyDiv w:val="1"/>
      <w:marLeft w:val="0"/>
      <w:marRight w:val="0"/>
      <w:marTop w:val="0"/>
      <w:marBottom w:val="0"/>
      <w:divBdr>
        <w:top w:val="none" w:sz="0" w:space="0" w:color="auto"/>
        <w:left w:val="none" w:sz="0" w:space="0" w:color="auto"/>
        <w:bottom w:val="none" w:sz="0" w:space="0" w:color="auto"/>
        <w:right w:val="none" w:sz="0" w:space="0" w:color="auto"/>
      </w:divBdr>
    </w:div>
    <w:div w:id="1801611797">
      <w:bodyDiv w:val="1"/>
      <w:marLeft w:val="0"/>
      <w:marRight w:val="0"/>
      <w:marTop w:val="0"/>
      <w:marBottom w:val="0"/>
      <w:divBdr>
        <w:top w:val="none" w:sz="0" w:space="0" w:color="auto"/>
        <w:left w:val="none" w:sz="0" w:space="0" w:color="auto"/>
        <w:bottom w:val="none" w:sz="0" w:space="0" w:color="auto"/>
        <w:right w:val="none" w:sz="0" w:space="0" w:color="auto"/>
      </w:divBdr>
      <w:divsChild>
        <w:div w:id="1690257723">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zakon.rada.gov.ua/laws/show/z0824-25" TargetMode="External"/><Relationship Id="rId26" Type="http://schemas.openxmlformats.org/officeDocument/2006/relationships/hyperlink" Target="https://zakon.rada.gov.ua/laws/show/2801-12" TargetMode="External"/><Relationship Id="rId39" Type="http://schemas.openxmlformats.org/officeDocument/2006/relationships/hyperlink" Target="https://cpo.karazin.ua/" TargetMode="External"/><Relationship Id="rId21" Type="http://schemas.openxmlformats.org/officeDocument/2006/relationships/hyperlink" Target="https://zakon.rada.gov.ua/laws/show/z0159-24" TargetMode="External"/><Relationship Id="rId34" Type="http://schemas.openxmlformats.org/officeDocument/2006/relationships/hyperlink" Target="https://zakon.rada.gov.ua/laws/show/z0824-25" TargetMode="External"/><Relationship Id="rId42" Type="http://schemas.openxmlformats.org/officeDocument/2006/relationships/hyperlink" Target="https://forms.gle/cy3zUXjfTkAyaVnk6" TargetMode="External"/><Relationship Id="rId47" Type="http://schemas.openxmlformats.org/officeDocument/2006/relationships/image" Target="media/image14.png"/><Relationship Id="rId50" Type="http://schemas.openxmlformats.org/officeDocument/2006/relationships/image" Target="media/image17.png"/><Relationship Id="rId55" Type="http://schemas.openxmlformats.org/officeDocument/2006/relationships/image" Target="media/image22.gi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hyperlink" Target="https://zakon.rada.gov.ua/laws/show/z0445-09" TargetMode="External"/><Relationship Id="rId11" Type="http://schemas.openxmlformats.org/officeDocument/2006/relationships/image" Target="media/image4.png"/><Relationship Id="rId24" Type="http://schemas.openxmlformats.org/officeDocument/2006/relationships/hyperlink" Target="https://zakon.rada.gov.ua/laws/show/1556-18" TargetMode="External"/><Relationship Id="rId32" Type="http://schemas.openxmlformats.org/officeDocument/2006/relationships/hyperlink" Target="https://zakon.rada.gov.ua/laws/show/z0824-25" TargetMode="External"/><Relationship Id="rId37" Type="http://schemas.openxmlformats.org/officeDocument/2006/relationships/hyperlink" Target="https://zakon.rada.gov.ua/laws/show/z0824-25" TargetMode="External"/><Relationship Id="rId40" Type="http://schemas.openxmlformats.org/officeDocument/2006/relationships/image" Target="media/image9.png"/><Relationship Id="rId45" Type="http://schemas.openxmlformats.org/officeDocument/2006/relationships/hyperlink" Target="https://cpo.karazin.ua/" TargetMode="External"/><Relationship Id="rId53" Type="http://schemas.openxmlformats.org/officeDocument/2006/relationships/image" Target="media/image20.gif"/><Relationship Id="rId58" Type="http://schemas.openxmlformats.org/officeDocument/2006/relationships/image" Target="media/image25.png"/><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zakon.rada.gov.ua/laws/show/z0113-93" TargetMode="External"/><Relationship Id="rId14" Type="http://schemas.microsoft.com/office/2007/relationships/hdphoto" Target="media/hdphoto1.wdp"/><Relationship Id="rId22" Type="http://schemas.openxmlformats.org/officeDocument/2006/relationships/hyperlink" Target="https://www.testcentr.org.ua/uk/bpr" TargetMode="External"/><Relationship Id="rId27" Type="http://schemas.openxmlformats.org/officeDocument/2006/relationships/hyperlink" Target="https://zakon.rada.gov.ua/laws/show/2573-20" TargetMode="External"/><Relationship Id="rId30" Type="http://schemas.openxmlformats.org/officeDocument/2006/relationships/hyperlink" Target="https://zakon.rada.gov.ua/laws/show/225/2021" TargetMode="External"/><Relationship Id="rId35" Type="http://schemas.openxmlformats.org/officeDocument/2006/relationships/hyperlink" Target="https://zakon.rada.gov.ua/laws/show/z0159-24" TargetMode="External"/><Relationship Id="rId43" Type="http://schemas.openxmlformats.org/officeDocument/2006/relationships/image" Target="media/image11.png"/><Relationship Id="rId48" Type="http://schemas.openxmlformats.org/officeDocument/2006/relationships/image" Target="media/image15.png"/><Relationship Id="rId56" Type="http://schemas.openxmlformats.org/officeDocument/2006/relationships/image" Target="media/image23.gif"/><Relationship Id="rId8" Type="http://schemas.openxmlformats.org/officeDocument/2006/relationships/image" Target="media/image1.jpeg"/><Relationship Id="rId51" Type="http://schemas.openxmlformats.org/officeDocument/2006/relationships/image" Target="media/image18.pn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hyperlink" Target="https://zakon.rada.gov.ua/laws/show/725-2021-%D0%BF" TargetMode="External"/><Relationship Id="rId25" Type="http://schemas.openxmlformats.org/officeDocument/2006/relationships/hyperlink" Target="https://zakon.rada.gov.ua/laws/show/4004-12" TargetMode="External"/><Relationship Id="rId33" Type="http://schemas.openxmlformats.org/officeDocument/2006/relationships/hyperlink" Target="https://zakon.rada.gov.ua/laws/show/z0824-25" TargetMode="External"/><Relationship Id="rId38" Type="http://schemas.openxmlformats.org/officeDocument/2006/relationships/hyperlink" Target="https://zakon.rada.gov.ua/laws/show/z1362-23" TargetMode="External"/><Relationship Id="rId46" Type="http://schemas.openxmlformats.org/officeDocument/2006/relationships/image" Target="media/image13.png"/><Relationship Id="rId59" Type="http://schemas.openxmlformats.org/officeDocument/2006/relationships/footer" Target="footer1.xml"/><Relationship Id="rId20" Type="http://schemas.openxmlformats.org/officeDocument/2006/relationships/hyperlink" Target="https://zakon.rada.gov.ua/laws/show/z1362-23" TargetMode="External"/><Relationship Id="rId41" Type="http://schemas.openxmlformats.org/officeDocument/2006/relationships/image" Target="media/image10.png"/><Relationship Id="rId54" Type="http://schemas.openxmlformats.org/officeDocument/2006/relationships/image" Target="media/image21.gi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yperlink" Target="https://zakon.rada.gov.ua/laws/show/2145-19" TargetMode="External"/><Relationship Id="rId28" Type="http://schemas.openxmlformats.org/officeDocument/2006/relationships/hyperlink" Target="https://zakon.rada.gov.ua/laws/show/1115-2012-%D0%BF" TargetMode="External"/><Relationship Id="rId36" Type="http://schemas.openxmlformats.org/officeDocument/2006/relationships/hyperlink" Target="https://zakon.rada.gov.ua/laws/show/z0824-25" TargetMode="External"/><Relationship Id="rId49" Type="http://schemas.openxmlformats.org/officeDocument/2006/relationships/image" Target="media/image16.png"/><Relationship Id="rId57" Type="http://schemas.openxmlformats.org/officeDocument/2006/relationships/image" Target="media/image24.gif"/><Relationship Id="rId10" Type="http://schemas.openxmlformats.org/officeDocument/2006/relationships/image" Target="media/image3.png"/><Relationship Id="rId31" Type="http://schemas.openxmlformats.org/officeDocument/2006/relationships/hyperlink" Target="https://zakon.rada.gov.ua/laws/show/z1362-23" TargetMode="External"/><Relationship Id="rId44" Type="http://schemas.openxmlformats.org/officeDocument/2006/relationships/image" Target="media/image12.png"/><Relationship Id="rId52" Type="http://schemas.openxmlformats.org/officeDocument/2006/relationships/image" Target="media/image19.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583-D4AF-4259-884E-D9313081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21</Pages>
  <Words>8825</Words>
  <Characters>50308</Characters>
  <Application>Microsoft Office Word</Application>
  <DocSecurity>0</DocSecurity>
  <Lines>419</Lines>
  <Paragraphs>118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MaJoR-PC</dc:creator>
  <cp:lastModifiedBy>MaJoR-PC2</cp:lastModifiedBy>
  <cp:revision>11</cp:revision>
  <cp:lastPrinted>2026-03-19T23:56:00Z</cp:lastPrinted>
  <dcterms:created xsi:type="dcterms:W3CDTF">2026-01-28T14:27:00Z</dcterms:created>
  <dcterms:modified xsi:type="dcterms:W3CDTF">2026-03-20T09:38:00Z</dcterms:modified>
</cp:coreProperties>
</file>